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56B581" w14:textId="3968D8DA" w:rsidR="00F21E9C" w:rsidRPr="003546B9" w:rsidRDefault="00EA2898" w:rsidP="003546B9">
      <w:pPr>
        <w:spacing w:line="240" w:lineRule="auto"/>
        <w:jc w:val="both"/>
        <w:rPr>
          <w:rFonts w:ascii="Arial" w:hAnsi="Arial" w:cs="Arial"/>
          <w:b/>
          <w:bCs/>
        </w:rPr>
      </w:pPr>
      <w:r w:rsidRPr="003546B9">
        <w:rPr>
          <w:rFonts w:ascii="Arial" w:hAnsi="Arial" w:cs="Arial"/>
          <w:noProof/>
          <w:lang w:eastAsia="fr-FR"/>
        </w:rPr>
        <w:drawing>
          <wp:anchor distT="0" distB="0" distL="114300" distR="114300" simplePos="0" relativeHeight="251656704" behindDoc="0" locked="0" layoutInCell="1" allowOverlap="1" wp14:anchorId="51D324DE" wp14:editId="1BF33896">
            <wp:simplePos x="0" y="0"/>
            <wp:positionH relativeFrom="margin">
              <wp:align>right</wp:align>
            </wp:positionH>
            <wp:positionV relativeFrom="page">
              <wp:posOffset>867103</wp:posOffset>
            </wp:positionV>
            <wp:extent cx="986593" cy="873760"/>
            <wp:effectExtent l="0" t="0" r="4445" b="2540"/>
            <wp:wrapNone/>
            <wp:docPr id="53"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8" r:link="rId9" cstate="screen">
                      <a:extLst>
                        <a:ext uri="{28A0092B-C50C-407E-A947-70E740481C1C}">
                          <a14:useLocalDpi xmlns:a14="http://schemas.microsoft.com/office/drawing/2010/main"/>
                        </a:ext>
                      </a:extLst>
                    </a:blip>
                    <a:srcRect/>
                    <a:stretch>
                      <a:fillRect/>
                    </a:stretch>
                  </pic:blipFill>
                  <pic:spPr bwMode="auto">
                    <a:xfrm>
                      <a:off x="0" y="0"/>
                      <a:ext cx="986593" cy="873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546B9">
        <w:rPr>
          <w:rFonts w:ascii="Arial" w:hAnsi="Arial" w:cs="Arial"/>
          <w:noProof/>
          <w:lang w:eastAsia="fr-FR"/>
        </w:rPr>
        <w:drawing>
          <wp:anchor distT="0" distB="0" distL="114300" distR="114300" simplePos="0" relativeHeight="251655680" behindDoc="0" locked="0" layoutInCell="1" allowOverlap="1" wp14:anchorId="5F225891" wp14:editId="4E710FE6">
            <wp:simplePos x="0" y="0"/>
            <wp:positionH relativeFrom="column">
              <wp:posOffset>-33020</wp:posOffset>
            </wp:positionH>
            <wp:positionV relativeFrom="paragraph">
              <wp:posOffset>-107449</wp:posOffset>
            </wp:positionV>
            <wp:extent cx="1015068" cy="898782"/>
            <wp:effectExtent l="0" t="0" r="0" b="0"/>
            <wp:wrapNone/>
            <wp:docPr id="54" name="Image 32" descr="Ben%C3%ADn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2" descr="Ben%C3%ADnEscudo"/>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1015068" cy="8987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546B9">
        <w:rPr>
          <w:rFonts w:ascii="Arial" w:hAnsi="Arial" w:cs="Arial"/>
          <w:noProof/>
          <w:lang w:eastAsia="fr-FR"/>
        </w:rPr>
        <mc:AlternateContent>
          <mc:Choice Requires="wps">
            <w:drawing>
              <wp:anchor distT="0" distB="0" distL="114300" distR="114300" simplePos="0" relativeHeight="251653632" behindDoc="0" locked="0" layoutInCell="1" allowOverlap="1" wp14:anchorId="5281369F" wp14:editId="666A9917">
                <wp:simplePos x="0" y="0"/>
                <wp:positionH relativeFrom="margin">
                  <wp:align>center</wp:align>
                </wp:positionH>
                <wp:positionV relativeFrom="paragraph">
                  <wp:posOffset>-82244</wp:posOffset>
                </wp:positionV>
                <wp:extent cx="3305175" cy="2110740"/>
                <wp:effectExtent l="0" t="0" r="0" b="3810"/>
                <wp:wrapNone/>
                <wp:docPr id="52" name="Zone de texte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5175" cy="2110740"/>
                        </a:xfrm>
                        <a:prstGeom prst="rect">
                          <a:avLst/>
                        </a:prstGeom>
                        <a:noFill/>
                        <a:ln>
                          <a:noFill/>
                        </a:ln>
                      </wps:spPr>
                      <wps:txbx>
                        <w:txbxContent>
                          <w:p w14:paraId="7C04A68D" w14:textId="77777777" w:rsidR="00F21E9C" w:rsidRPr="00D9189A" w:rsidRDefault="00F21E9C" w:rsidP="00F21E9C">
                            <w:pPr>
                              <w:spacing w:after="0" w:line="240" w:lineRule="auto"/>
                              <w:jc w:val="center"/>
                              <w:rPr>
                                <w:rFonts w:ascii="Palatino Linotype" w:hAnsi="Palatino Linotype"/>
                                <w:b/>
                              </w:rPr>
                            </w:pPr>
                            <w:r w:rsidRPr="00D9189A">
                              <w:rPr>
                                <w:rFonts w:ascii="Palatino Linotype" w:hAnsi="Palatino Linotype"/>
                                <w:b/>
                              </w:rPr>
                              <w:t>REPUBLIQUE DU BENIN</w:t>
                            </w:r>
                          </w:p>
                          <w:p w14:paraId="59767904" w14:textId="77777777" w:rsidR="00F21E9C" w:rsidRPr="00D9189A" w:rsidRDefault="00F21E9C" w:rsidP="00F21E9C">
                            <w:pPr>
                              <w:spacing w:after="0" w:line="240" w:lineRule="auto"/>
                              <w:jc w:val="center"/>
                              <w:rPr>
                                <w:rFonts w:ascii="Palatino Linotype" w:hAnsi="Palatino Linotype"/>
                                <w:b/>
                              </w:rPr>
                            </w:pPr>
                            <w:r w:rsidRPr="00D9189A">
                              <w:rPr>
                                <w:rFonts w:ascii="Palatino Linotype" w:hAnsi="Palatino Linotype"/>
                                <w:b/>
                                <w:sz w:val="18"/>
                                <w:szCs w:val="18"/>
                              </w:rPr>
                              <w:t>Fraternité-Justice-Travail</w:t>
                            </w:r>
                          </w:p>
                          <w:p w14:paraId="310D69CB" w14:textId="77777777" w:rsidR="00F21E9C" w:rsidRPr="00D9189A" w:rsidRDefault="00B1184E" w:rsidP="00F21E9C">
                            <w:pPr>
                              <w:spacing w:line="240" w:lineRule="auto"/>
                              <w:jc w:val="center"/>
                              <w:rPr>
                                <w:rFonts w:ascii="Palatino Linotype" w:hAnsi="Palatino Linotype"/>
                                <w:b/>
                              </w:rPr>
                            </w:pPr>
                            <w:r w:rsidRPr="00411409">
                              <w:rPr>
                                <w:rFonts w:ascii="Palatino Linotype" w:hAnsi="Palatino Linotype"/>
                                <w:b/>
                                <w:noProof/>
                                <w:lang w:eastAsia="fr-FR"/>
                              </w:rPr>
                              <w:drawing>
                                <wp:inline distT="0" distB="0" distL="0" distR="0" wp14:anchorId="33145812" wp14:editId="2E836E6D">
                                  <wp:extent cx="2057400" cy="61595"/>
                                  <wp:effectExtent l="0" t="0" r="0" b="0"/>
                                  <wp:docPr id="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7400" cy="61595"/>
                                          </a:xfrm>
                                          <a:prstGeom prst="rect">
                                            <a:avLst/>
                                          </a:prstGeom>
                                          <a:noFill/>
                                          <a:ln>
                                            <a:noFill/>
                                          </a:ln>
                                        </pic:spPr>
                                      </pic:pic>
                                    </a:graphicData>
                                  </a:graphic>
                                </wp:inline>
                              </w:drawing>
                            </w:r>
                          </w:p>
                          <w:p w14:paraId="6AA05454" w14:textId="77777777" w:rsidR="00F21E9C" w:rsidRPr="00D9189A" w:rsidRDefault="00F21E9C" w:rsidP="00F21E9C">
                            <w:pPr>
                              <w:spacing w:after="0" w:line="240" w:lineRule="auto"/>
                              <w:jc w:val="center"/>
                              <w:rPr>
                                <w:rFonts w:ascii="Palatino Linotype" w:hAnsi="Palatino Linotype"/>
                                <w:b/>
                              </w:rPr>
                            </w:pPr>
                            <w:r w:rsidRPr="00D9189A">
                              <w:rPr>
                                <w:rFonts w:ascii="Palatino Linotype" w:hAnsi="Palatino Linotype"/>
                                <w:b/>
                              </w:rPr>
                              <w:t>MINISTERE DE LA DECENTRALISATION ET DE LA GOUVERNANCE LOCALE</w:t>
                            </w:r>
                          </w:p>
                          <w:p w14:paraId="23D01493" w14:textId="77777777" w:rsidR="00F21E9C" w:rsidRPr="00D9189A" w:rsidRDefault="00F21E9C" w:rsidP="00F21E9C">
                            <w:pPr>
                              <w:spacing w:after="0" w:line="240" w:lineRule="auto"/>
                              <w:jc w:val="center"/>
                              <w:rPr>
                                <w:rFonts w:ascii="Palatino Linotype" w:hAnsi="Palatino Linotype"/>
                                <w:b/>
                              </w:rPr>
                            </w:pPr>
                            <w:r w:rsidRPr="00D9189A">
                              <w:rPr>
                                <w:rFonts w:ascii="Palatino Linotype" w:hAnsi="Palatino Linotype"/>
                                <w:b/>
                              </w:rPr>
                              <w:t>--------</w:t>
                            </w:r>
                          </w:p>
                          <w:p w14:paraId="00B22120" w14:textId="77777777" w:rsidR="00F21E9C" w:rsidRPr="00D9189A" w:rsidRDefault="00F21E9C" w:rsidP="00F21E9C">
                            <w:pPr>
                              <w:spacing w:after="0" w:line="240" w:lineRule="auto"/>
                              <w:jc w:val="center"/>
                              <w:rPr>
                                <w:rFonts w:ascii="Palatino Linotype" w:hAnsi="Palatino Linotype"/>
                                <w:b/>
                                <w:caps/>
                              </w:rPr>
                            </w:pPr>
                            <w:r w:rsidRPr="00D9189A">
                              <w:rPr>
                                <w:rFonts w:ascii="Palatino Linotype" w:hAnsi="Palatino Linotype"/>
                                <w:b/>
                                <w:caps/>
                              </w:rPr>
                              <w:t>DEpartement de l’ATACORA</w:t>
                            </w:r>
                          </w:p>
                          <w:p w14:paraId="4CAD744F" w14:textId="77777777" w:rsidR="00F21E9C" w:rsidRPr="00D9189A" w:rsidRDefault="00F21E9C" w:rsidP="00F21E9C">
                            <w:pPr>
                              <w:spacing w:after="0" w:line="240" w:lineRule="auto"/>
                              <w:jc w:val="center"/>
                              <w:rPr>
                                <w:rFonts w:ascii="Palatino Linotype" w:hAnsi="Palatino Linotype"/>
                                <w:b/>
                              </w:rPr>
                            </w:pPr>
                            <w:r w:rsidRPr="00D9189A">
                              <w:rPr>
                                <w:rFonts w:ascii="Palatino Linotype" w:hAnsi="Palatino Linotype"/>
                                <w:b/>
                              </w:rPr>
                              <w:t>--------</w:t>
                            </w:r>
                          </w:p>
                          <w:p w14:paraId="3553D092" w14:textId="77777777" w:rsidR="00F21E9C" w:rsidRPr="00F21E9C" w:rsidRDefault="00F21E9C" w:rsidP="00F21E9C">
                            <w:pPr>
                              <w:spacing w:after="0" w:line="240" w:lineRule="auto"/>
                              <w:jc w:val="center"/>
                              <w:rPr>
                                <w:rFonts w:ascii="Arial Black" w:hAnsi="Arial Black"/>
                                <w:b/>
                                <w:sz w:val="32"/>
                                <w:szCs w:val="28"/>
                              </w:rPr>
                            </w:pPr>
                            <w:r w:rsidRPr="00EB341E">
                              <w:rPr>
                                <w:rFonts w:ascii="Arial Black" w:hAnsi="Arial Black"/>
                                <w:b/>
                                <w:sz w:val="32"/>
                                <w:szCs w:val="28"/>
                              </w:rPr>
                              <w:t xml:space="preserve">COMMUNE DE </w:t>
                            </w:r>
                            <w:r>
                              <w:rPr>
                                <w:rFonts w:ascii="Arial Black" w:hAnsi="Arial Black"/>
                                <w:b/>
                                <w:sz w:val="32"/>
                                <w:szCs w:val="28"/>
                              </w:rPr>
                              <w:t>BOUKOMBE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81369F" id="_x0000_t202" coordsize="21600,21600" o:spt="202" path="m,l,21600r21600,l21600,xe">
                <v:stroke joinstyle="miter"/>
                <v:path gradientshapeok="t" o:connecttype="rect"/>
              </v:shapetype>
              <v:shape id="Zone de texte 52" o:spid="_x0000_s1026" type="#_x0000_t202" style="position:absolute;left:0;text-align:left;margin-left:0;margin-top:-6.5pt;width:260.25pt;height:166.2pt;z-index:251653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" filled="f" stroked="f">
                <v:textbox>
                  <w:txbxContent>
                    <w:p w14:paraId="7C04A68D" w14:textId="77777777" w:rsidR="00F21E9C" w:rsidRPr="00D9189A" w:rsidRDefault="00F21E9C" w:rsidP="00F21E9C">
                      <w:pPr>
                        <w:spacing w:after="0" w:line="240" w:lineRule="auto"/>
                        <w:jc w:val="center"/>
                        <w:rPr>
                          <w:rFonts w:ascii="Palatino Linotype" w:hAnsi="Palatino Linotype"/>
                          <w:b/>
                        </w:rPr>
                      </w:pPr>
                      <w:r w:rsidRPr="00D9189A">
                        <w:rPr>
                          <w:rFonts w:ascii="Palatino Linotype" w:hAnsi="Palatino Linotype"/>
                          <w:b/>
                        </w:rPr>
                        <w:t>REPUBLIQUE DU BENIN</w:t>
                      </w:r>
                    </w:p>
                    <w:p w14:paraId="59767904" w14:textId="77777777" w:rsidR="00F21E9C" w:rsidRPr="00D9189A" w:rsidRDefault="00F21E9C" w:rsidP="00F21E9C">
                      <w:pPr>
                        <w:spacing w:after="0" w:line="240" w:lineRule="auto"/>
                        <w:jc w:val="center"/>
                        <w:rPr>
                          <w:rFonts w:ascii="Palatino Linotype" w:hAnsi="Palatino Linotype"/>
                          <w:b/>
                        </w:rPr>
                      </w:pPr>
                      <w:r w:rsidRPr="00D9189A">
                        <w:rPr>
                          <w:rFonts w:ascii="Palatino Linotype" w:hAnsi="Palatino Linotype"/>
                          <w:b/>
                          <w:sz w:val="18"/>
                          <w:szCs w:val="18"/>
                        </w:rPr>
                        <w:t>Fraternité-Justice-Travail</w:t>
                      </w:r>
                    </w:p>
                    <w:p w14:paraId="310D69CB" w14:textId="77777777" w:rsidR="00F21E9C" w:rsidRPr="00D9189A" w:rsidRDefault="00B1184E" w:rsidP="00F21E9C">
                      <w:pPr>
                        <w:spacing w:line="240" w:lineRule="auto"/>
                        <w:jc w:val="center"/>
                        <w:rPr>
                          <w:rFonts w:ascii="Palatino Linotype" w:hAnsi="Palatino Linotype"/>
                          <w:b/>
                        </w:rPr>
                      </w:pPr>
                      <w:r w:rsidRPr="00411409">
                        <w:rPr>
                          <w:rFonts w:ascii="Palatino Linotype" w:hAnsi="Palatino Linotype"/>
                          <w:b/>
                          <w:noProof/>
                          <w:lang w:eastAsia="fr-FR"/>
                        </w:rPr>
                        <w:drawing>
                          <wp:inline distT="0" distB="0" distL="0" distR="0" wp14:anchorId="33145812" wp14:editId="2E836E6D">
                            <wp:extent cx="2057400" cy="61595"/>
                            <wp:effectExtent l="0" t="0" r="0" b="0"/>
                            <wp:docPr id="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7400" cy="61595"/>
                                    </a:xfrm>
                                    <a:prstGeom prst="rect">
                                      <a:avLst/>
                                    </a:prstGeom>
                                    <a:noFill/>
                                    <a:ln>
                                      <a:noFill/>
                                    </a:ln>
                                  </pic:spPr>
                                </pic:pic>
                              </a:graphicData>
                            </a:graphic>
                          </wp:inline>
                        </w:drawing>
                      </w:r>
                    </w:p>
                    <w:p w14:paraId="6AA05454" w14:textId="77777777" w:rsidR="00F21E9C" w:rsidRPr="00D9189A" w:rsidRDefault="00F21E9C" w:rsidP="00F21E9C">
                      <w:pPr>
                        <w:spacing w:after="0" w:line="240" w:lineRule="auto"/>
                        <w:jc w:val="center"/>
                        <w:rPr>
                          <w:rFonts w:ascii="Palatino Linotype" w:hAnsi="Palatino Linotype"/>
                          <w:b/>
                        </w:rPr>
                      </w:pPr>
                      <w:r w:rsidRPr="00D9189A">
                        <w:rPr>
                          <w:rFonts w:ascii="Palatino Linotype" w:hAnsi="Palatino Linotype"/>
                          <w:b/>
                        </w:rPr>
                        <w:t>MINISTERE DE LA DECENTRALISATION ET DE LA GOUVERNANCE LOCALE</w:t>
                      </w:r>
                    </w:p>
                    <w:p w14:paraId="23D01493" w14:textId="77777777" w:rsidR="00F21E9C" w:rsidRPr="00D9189A" w:rsidRDefault="00F21E9C" w:rsidP="00F21E9C">
                      <w:pPr>
                        <w:spacing w:after="0" w:line="240" w:lineRule="auto"/>
                        <w:jc w:val="center"/>
                        <w:rPr>
                          <w:rFonts w:ascii="Palatino Linotype" w:hAnsi="Palatino Linotype"/>
                          <w:b/>
                        </w:rPr>
                      </w:pPr>
                      <w:r w:rsidRPr="00D9189A">
                        <w:rPr>
                          <w:rFonts w:ascii="Palatino Linotype" w:hAnsi="Palatino Linotype"/>
                          <w:b/>
                        </w:rPr>
                        <w:t>--------</w:t>
                      </w:r>
                    </w:p>
                    <w:p w14:paraId="00B22120" w14:textId="77777777" w:rsidR="00F21E9C" w:rsidRPr="00D9189A" w:rsidRDefault="00F21E9C" w:rsidP="00F21E9C">
                      <w:pPr>
                        <w:spacing w:after="0" w:line="240" w:lineRule="auto"/>
                        <w:jc w:val="center"/>
                        <w:rPr>
                          <w:rFonts w:ascii="Palatino Linotype" w:hAnsi="Palatino Linotype"/>
                          <w:b/>
                          <w:caps/>
                        </w:rPr>
                      </w:pPr>
                      <w:r w:rsidRPr="00D9189A">
                        <w:rPr>
                          <w:rFonts w:ascii="Palatino Linotype" w:hAnsi="Palatino Linotype"/>
                          <w:b/>
                          <w:caps/>
                        </w:rPr>
                        <w:t>DEpartement de l’ATACORA</w:t>
                      </w:r>
                    </w:p>
                    <w:p w14:paraId="4CAD744F" w14:textId="77777777" w:rsidR="00F21E9C" w:rsidRPr="00D9189A" w:rsidRDefault="00F21E9C" w:rsidP="00F21E9C">
                      <w:pPr>
                        <w:spacing w:after="0" w:line="240" w:lineRule="auto"/>
                        <w:jc w:val="center"/>
                        <w:rPr>
                          <w:rFonts w:ascii="Palatino Linotype" w:hAnsi="Palatino Linotype"/>
                          <w:b/>
                        </w:rPr>
                      </w:pPr>
                      <w:r w:rsidRPr="00D9189A">
                        <w:rPr>
                          <w:rFonts w:ascii="Palatino Linotype" w:hAnsi="Palatino Linotype"/>
                          <w:b/>
                        </w:rPr>
                        <w:t>--------</w:t>
                      </w:r>
                    </w:p>
                    <w:p w14:paraId="3553D092" w14:textId="77777777" w:rsidR="00F21E9C" w:rsidRPr="00F21E9C" w:rsidRDefault="00F21E9C" w:rsidP="00F21E9C">
                      <w:pPr>
                        <w:spacing w:after="0" w:line="240" w:lineRule="auto"/>
                        <w:jc w:val="center"/>
                        <w:rPr>
                          <w:rFonts w:ascii="Arial Black" w:hAnsi="Arial Black"/>
                          <w:b/>
                          <w:sz w:val="32"/>
                          <w:szCs w:val="28"/>
                        </w:rPr>
                      </w:pPr>
                      <w:r w:rsidRPr="00EB341E">
                        <w:rPr>
                          <w:rFonts w:ascii="Arial Black" w:hAnsi="Arial Black"/>
                          <w:b/>
                          <w:sz w:val="32"/>
                          <w:szCs w:val="28"/>
                        </w:rPr>
                        <w:t xml:space="preserve">COMMUNE DE </w:t>
                      </w:r>
                      <w:r>
                        <w:rPr>
                          <w:rFonts w:ascii="Arial Black" w:hAnsi="Arial Black"/>
                          <w:b/>
                          <w:sz w:val="32"/>
                          <w:szCs w:val="28"/>
                        </w:rPr>
                        <w:t>BOUKOMBE</w:t>
                      </w:r>
                    </w:p>
                  </w:txbxContent>
                </v:textbox>
                <w10:wrap anchorx="margin"/>
              </v:shape>
            </w:pict>
          </mc:Fallback>
        </mc:AlternateContent>
      </w:r>
      <w:r w:rsidR="00F21E9C" w:rsidRPr="003546B9">
        <w:rPr>
          <w:rFonts w:ascii="Arial" w:hAnsi="Arial" w:cs="Arial"/>
          <w:b/>
          <w:bCs/>
        </w:rPr>
        <w:t xml:space="preserve">     </w:t>
      </w:r>
    </w:p>
    <w:p w14:paraId="287E0E20" w14:textId="77777777" w:rsidR="00F21E9C" w:rsidRPr="003546B9" w:rsidRDefault="00F21E9C" w:rsidP="003546B9">
      <w:pPr>
        <w:spacing w:line="240" w:lineRule="auto"/>
        <w:jc w:val="both"/>
        <w:rPr>
          <w:rFonts w:ascii="Arial" w:hAnsi="Arial" w:cs="Arial"/>
          <w:b/>
          <w:bCs/>
          <w:sz w:val="24"/>
          <w:szCs w:val="24"/>
        </w:rPr>
      </w:pPr>
    </w:p>
    <w:p w14:paraId="06F0A98F" w14:textId="77777777" w:rsidR="00F21E9C" w:rsidRPr="003546B9" w:rsidRDefault="00F21E9C" w:rsidP="003546B9">
      <w:pPr>
        <w:spacing w:line="240" w:lineRule="auto"/>
        <w:jc w:val="both"/>
        <w:rPr>
          <w:rFonts w:ascii="Arial" w:hAnsi="Arial" w:cs="Arial"/>
          <w:b/>
          <w:bCs/>
          <w:sz w:val="24"/>
          <w:szCs w:val="24"/>
        </w:rPr>
      </w:pPr>
    </w:p>
    <w:p w14:paraId="59A594CF" w14:textId="77777777" w:rsidR="00F21E9C" w:rsidRPr="003546B9" w:rsidRDefault="00F21E9C" w:rsidP="003546B9">
      <w:pPr>
        <w:spacing w:line="240" w:lineRule="auto"/>
        <w:jc w:val="both"/>
        <w:rPr>
          <w:rFonts w:ascii="Arial" w:hAnsi="Arial" w:cs="Arial"/>
          <w:b/>
          <w:bCs/>
          <w:sz w:val="24"/>
          <w:szCs w:val="24"/>
        </w:rPr>
      </w:pPr>
      <w:r w:rsidRPr="003546B9">
        <w:rPr>
          <w:rFonts w:ascii="Arial" w:hAnsi="Arial" w:cs="Arial"/>
          <w:b/>
          <w:bCs/>
          <w:sz w:val="24"/>
          <w:szCs w:val="24"/>
        </w:rPr>
        <w:t xml:space="preserve">   </w:t>
      </w:r>
    </w:p>
    <w:p w14:paraId="404ABC70" w14:textId="77777777" w:rsidR="00F21E9C" w:rsidRPr="003546B9" w:rsidRDefault="00F21E9C" w:rsidP="003546B9">
      <w:pPr>
        <w:spacing w:line="240" w:lineRule="auto"/>
        <w:jc w:val="both"/>
        <w:rPr>
          <w:rFonts w:ascii="Arial" w:hAnsi="Arial" w:cs="Arial"/>
          <w:b/>
          <w:bCs/>
          <w:sz w:val="24"/>
          <w:szCs w:val="24"/>
        </w:rPr>
      </w:pPr>
    </w:p>
    <w:p w14:paraId="0E2BFC77" w14:textId="11CC4963" w:rsidR="00F278C0" w:rsidRDefault="00F14795" w:rsidP="003546B9">
      <w:pPr>
        <w:tabs>
          <w:tab w:val="right" w:pos="9026"/>
        </w:tabs>
        <w:spacing w:line="240" w:lineRule="auto"/>
        <w:jc w:val="both"/>
        <w:rPr>
          <w:rFonts w:ascii="Arial" w:hAnsi="Arial" w:cs="Arial"/>
          <w:b/>
          <w:bCs/>
          <w:sz w:val="24"/>
          <w:szCs w:val="24"/>
        </w:rPr>
      </w:pPr>
      <w:r w:rsidRPr="003546B9">
        <w:rPr>
          <w:rFonts w:ascii="Arial" w:hAnsi="Arial" w:cs="Arial"/>
          <w:b/>
          <w:bCs/>
          <w:sz w:val="24"/>
          <w:szCs w:val="24"/>
        </w:rPr>
        <w:tab/>
      </w:r>
    </w:p>
    <w:p w14:paraId="18227270" w14:textId="71EDADE1" w:rsidR="004D7BF8" w:rsidRDefault="004D7BF8" w:rsidP="003546B9">
      <w:pPr>
        <w:tabs>
          <w:tab w:val="right" w:pos="9026"/>
        </w:tabs>
        <w:spacing w:line="240" w:lineRule="auto"/>
        <w:jc w:val="both"/>
        <w:rPr>
          <w:rFonts w:ascii="Arial" w:hAnsi="Arial" w:cs="Arial"/>
          <w:b/>
          <w:bCs/>
          <w:sz w:val="24"/>
          <w:szCs w:val="24"/>
        </w:rPr>
      </w:pPr>
    </w:p>
    <w:tbl>
      <w:tblPr>
        <w:tblStyle w:val="Grilledutableau"/>
        <w:tblW w:w="9498"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6"/>
        <w:gridCol w:w="4452"/>
      </w:tblGrid>
      <w:tr w:rsidR="004D7BF8" w14:paraId="04DF587D" w14:textId="77777777" w:rsidTr="00130F5E">
        <w:trPr>
          <w:trHeight w:val="2768"/>
        </w:trPr>
        <w:tc>
          <w:tcPr>
            <w:tcW w:w="5046" w:type="dxa"/>
          </w:tcPr>
          <w:p w14:paraId="2709DEA1" w14:textId="1A397719" w:rsidR="004D7BF8" w:rsidRDefault="004D7BF8" w:rsidP="003546B9">
            <w:pPr>
              <w:tabs>
                <w:tab w:val="right" w:pos="9026"/>
              </w:tabs>
              <w:spacing w:line="240" w:lineRule="auto"/>
              <w:jc w:val="both"/>
              <w:rPr>
                <w:rFonts w:ascii="Arial" w:hAnsi="Arial" w:cs="Arial"/>
                <w:b/>
                <w:bCs/>
                <w:sz w:val="24"/>
                <w:szCs w:val="24"/>
              </w:rPr>
            </w:pPr>
            <w:r w:rsidRPr="003546B9">
              <w:rPr>
                <w:rFonts w:ascii="Arial" w:hAnsi="Arial" w:cs="Arial"/>
                <w:noProof/>
                <w:lang w:eastAsia="fr-FR"/>
              </w:rPr>
              <w:drawing>
                <wp:anchor distT="0" distB="0" distL="114300" distR="114300" simplePos="0" relativeHeight="251677184" behindDoc="0" locked="0" layoutInCell="1" allowOverlap="1" wp14:anchorId="299ACADB" wp14:editId="733DA153">
                  <wp:simplePos x="0" y="0"/>
                  <wp:positionH relativeFrom="margin">
                    <wp:posOffset>65405</wp:posOffset>
                  </wp:positionH>
                  <wp:positionV relativeFrom="paragraph">
                    <wp:posOffset>5080</wp:posOffset>
                  </wp:positionV>
                  <wp:extent cx="3062605" cy="1657985"/>
                  <wp:effectExtent l="0" t="0" r="4445" b="0"/>
                  <wp:wrapTopAndBottom/>
                  <wp:docPr id="5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3062605" cy="16579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452" w:type="dxa"/>
          </w:tcPr>
          <w:p w14:paraId="40AE96E3" w14:textId="652828F7" w:rsidR="004D7BF8" w:rsidRDefault="004D7BF8" w:rsidP="003546B9">
            <w:pPr>
              <w:tabs>
                <w:tab w:val="right" w:pos="9026"/>
              </w:tabs>
              <w:spacing w:line="240" w:lineRule="auto"/>
              <w:jc w:val="both"/>
              <w:rPr>
                <w:rFonts w:ascii="Arial" w:hAnsi="Arial" w:cs="Arial"/>
                <w:b/>
                <w:bCs/>
                <w:sz w:val="24"/>
                <w:szCs w:val="24"/>
              </w:rPr>
            </w:pPr>
            <w:r w:rsidRPr="003546B9">
              <w:rPr>
                <w:rFonts w:ascii="Arial" w:hAnsi="Arial" w:cs="Arial"/>
                <w:noProof/>
                <w:lang w:eastAsia="fr-FR"/>
              </w:rPr>
              <w:drawing>
                <wp:anchor distT="0" distB="0" distL="114300" distR="114300" simplePos="0" relativeHeight="251679232" behindDoc="0" locked="0" layoutInCell="1" allowOverlap="1" wp14:anchorId="50B868F1" wp14:editId="50ECDD7C">
                  <wp:simplePos x="0" y="0"/>
                  <wp:positionH relativeFrom="column">
                    <wp:posOffset>12256</wp:posOffset>
                  </wp:positionH>
                  <wp:positionV relativeFrom="page">
                    <wp:posOffset>5361</wp:posOffset>
                  </wp:positionV>
                  <wp:extent cx="2623569" cy="1699574"/>
                  <wp:effectExtent l="0" t="0" r="5715" b="0"/>
                  <wp:wrapNone/>
                  <wp:docPr id="5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2624781" cy="1700359"/>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1E4E6F89" w14:textId="518936C1" w:rsidR="00641056" w:rsidRDefault="004D7BF8" w:rsidP="003546B9">
      <w:pPr>
        <w:spacing w:after="0" w:line="240" w:lineRule="auto"/>
        <w:jc w:val="both"/>
        <w:rPr>
          <w:rFonts w:ascii="Arial" w:hAnsi="Arial" w:cs="Arial"/>
          <w:b/>
          <w:bCs/>
          <w:sz w:val="24"/>
          <w:szCs w:val="24"/>
        </w:rPr>
      </w:pPr>
      <w:r w:rsidRPr="003546B9">
        <w:rPr>
          <w:rFonts w:ascii="Arial" w:hAnsi="Arial" w:cs="Arial"/>
          <w:noProof/>
          <w:lang w:eastAsia="fr-FR"/>
        </w:rPr>
        <mc:AlternateContent>
          <mc:Choice Requires="wps">
            <w:drawing>
              <wp:anchor distT="0" distB="0" distL="114300" distR="114300" simplePos="0" relativeHeight="251654656" behindDoc="0" locked="0" layoutInCell="1" allowOverlap="1" wp14:anchorId="4C2C503B" wp14:editId="6E35034B">
                <wp:simplePos x="0" y="0"/>
                <wp:positionH relativeFrom="margin">
                  <wp:posOffset>-95250</wp:posOffset>
                </wp:positionH>
                <wp:positionV relativeFrom="paragraph">
                  <wp:posOffset>213360</wp:posOffset>
                </wp:positionV>
                <wp:extent cx="5904865" cy="1657350"/>
                <wp:effectExtent l="0" t="0" r="19685" b="19050"/>
                <wp:wrapTopAndBottom/>
                <wp:docPr id="49" name="Rectangle : en biseau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4865" cy="1657350"/>
                        </a:xfrm>
                        <a:prstGeom prst="bevel">
                          <a:avLst>
                            <a:gd name="adj" fmla="val 12500"/>
                          </a:avLst>
                        </a:prstGeom>
                        <a:ln>
                          <a:solidFill>
                            <a:schemeClr val="tx1"/>
                          </a:solidFill>
                          <a:headEnd/>
                          <a:tailEnd/>
                        </a:ln>
                      </wps:spPr>
                      <wps:style>
                        <a:lnRef idx="2">
                          <a:schemeClr val="accent3"/>
                        </a:lnRef>
                        <a:fillRef idx="1">
                          <a:schemeClr val="lt1"/>
                        </a:fillRef>
                        <a:effectRef idx="0">
                          <a:schemeClr val="accent3"/>
                        </a:effectRef>
                        <a:fontRef idx="minor">
                          <a:schemeClr val="dk1"/>
                        </a:fontRef>
                      </wps:style>
                      <wps:txbx>
                        <w:txbxContent>
                          <w:p w14:paraId="0AAA2F3D" w14:textId="38B6DF79" w:rsidR="00F21E9C" w:rsidRPr="00C66934" w:rsidRDefault="00D9189A" w:rsidP="00C66934">
                            <w:pPr>
                              <w:spacing w:after="0"/>
                              <w:jc w:val="center"/>
                              <w:rPr>
                                <w:rFonts w:ascii="Arial Black" w:hAnsi="Arial Black"/>
                                <w:b/>
                                <w:bCs/>
                                <w:color w:val="0070C0"/>
                                <w:sz w:val="40"/>
                                <w:szCs w:val="40"/>
                              </w:rPr>
                            </w:pPr>
                            <w:r w:rsidRPr="00C66934">
                              <w:rPr>
                                <w:rFonts w:ascii="Arial Black" w:hAnsi="Arial Black"/>
                                <w:b/>
                                <w:bCs/>
                                <w:color w:val="0070C0"/>
                                <w:sz w:val="40"/>
                                <w:szCs w:val="40"/>
                              </w:rPr>
                              <w:t>SCHEMA DIRECTEUR D’AMENAGEMENT COMMUNAL</w:t>
                            </w:r>
                            <w:r w:rsidR="004B4412" w:rsidRPr="00C66934">
                              <w:rPr>
                                <w:rFonts w:ascii="Arial Black" w:hAnsi="Arial Black"/>
                                <w:b/>
                                <w:bCs/>
                                <w:color w:val="0070C0"/>
                                <w:sz w:val="40"/>
                                <w:szCs w:val="40"/>
                              </w:rPr>
                              <w:t xml:space="preserve"> DE BOUKOMBE</w:t>
                            </w:r>
                            <w:r w:rsidR="00553EB7" w:rsidRPr="00C66934">
                              <w:rPr>
                                <w:rFonts w:ascii="Arial Black" w:hAnsi="Arial Black"/>
                                <w:b/>
                                <w:bCs/>
                                <w:color w:val="0070C0"/>
                                <w:sz w:val="40"/>
                                <w:szCs w:val="40"/>
                              </w:rPr>
                              <w:t xml:space="preserve"> 2025-20</w:t>
                            </w:r>
                            <w:r w:rsidR="009C135E" w:rsidRPr="00C66934">
                              <w:rPr>
                                <w:rFonts w:ascii="Arial Black" w:hAnsi="Arial Black"/>
                                <w:b/>
                                <w:bCs/>
                                <w:color w:val="0070C0"/>
                                <w:sz w:val="40"/>
                                <w:szCs w:val="40"/>
                              </w:rPr>
                              <w:t>4</w:t>
                            </w:r>
                            <w:r w:rsidR="00597DFF" w:rsidRPr="00C66934">
                              <w:rPr>
                                <w:rFonts w:ascii="Arial Black" w:hAnsi="Arial Black"/>
                                <w:b/>
                                <w:bCs/>
                                <w:color w:val="0070C0"/>
                                <w:sz w:val="40"/>
                                <w:szCs w:val="40"/>
                              </w:rPr>
                              <w:t>9</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C2C503B"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Rectangle : en biseau 49" o:spid="_x0000_s1027" type="#_x0000_t84" style="position:absolute;left:0;text-align:left;margin-left:-7.5pt;margin-top:16.8pt;width:464.95pt;height:130.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" fillcolor="white [3201]" strokecolor="black [3213]" strokeweight="1pt">
                <v:textbox>
                  <w:txbxContent>
                    <w:p w14:paraId="0AAA2F3D" w14:textId="38B6DF79" w:rsidR="00F21E9C" w:rsidRPr="00C66934" w:rsidRDefault="00D9189A" w:rsidP="00C66934">
                      <w:pPr>
                        <w:spacing w:after="0"/>
                        <w:jc w:val="center"/>
                        <w:rPr>
                          <w:rFonts w:ascii="Arial Black" w:hAnsi="Arial Black"/>
                          <w:b/>
                          <w:bCs/>
                          <w:color w:val="0070C0"/>
                          <w:sz w:val="40"/>
                          <w:szCs w:val="40"/>
                        </w:rPr>
                      </w:pPr>
                      <w:r w:rsidRPr="00C66934">
                        <w:rPr>
                          <w:rFonts w:ascii="Arial Black" w:hAnsi="Arial Black"/>
                          <w:b/>
                          <w:bCs/>
                          <w:color w:val="0070C0"/>
                          <w:sz w:val="40"/>
                          <w:szCs w:val="40"/>
                        </w:rPr>
                        <w:t>SCHEMA DIRECTEUR D’AMENAGEMENT COMMUNAL</w:t>
                      </w:r>
                      <w:r w:rsidR="004B4412" w:rsidRPr="00C66934">
                        <w:rPr>
                          <w:rFonts w:ascii="Arial Black" w:hAnsi="Arial Black"/>
                          <w:b/>
                          <w:bCs/>
                          <w:color w:val="0070C0"/>
                          <w:sz w:val="40"/>
                          <w:szCs w:val="40"/>
                        </w:rPr>
                        <w:t xml:space="preserve"> DE BOUKOMBE</w:t>
                      </w:r>
                      <w:r w:rsidR="00553EB7" w:rsidRPr="00C66934">
                        <w:rPr>
                          <w:rFonts w:ascii="Arial Black" w:hAnsi="Arial Black"/>
                          <w:b/>
                          <w:bCs/>
                          <w:color w:val="0070C0"/>
                          <w:sz w:val="40"/>
                          <w:szCs w:val="40"/>
                        </w:rPr>
                        <w:t xml:space="preserve"> 2025-20</w:t>
                      </w:r>
                      <w:r w:rsidR="009C135E" w:rsidRPr="00C66934">
                        <w:rPr>
                          <w:rFonts w:ascii="Arial Black" w:hAnsi="Arial Black"/>
                          <w:b/>
                          <w:bCs/>
                          <w:color w:val="0070C0"/>
                          <w:sz w:val="40"/>
                          <w:szCs w:val="40"/>
                        </w:rPr>
                        <w:t>4</w:t>
                      </w:r>
                      <w:r w:rsidR="00597DFF" w:rsidRPr="00C66934">
                        <w:rPr>
                          <w:rFonts w:ascii="Arial Black" w:hAnsi="Arial Black"/>
                          <w:b/>
                          <w:bCs/>
                          <w:color w:val="0070C0"/>
                          <w:sz w:val="40"/>
                          <w:szCs w:val="40"/>
                        </w:rPr>
                        <w:t>9</w:t>
                      </w:r>
                    </w:p>
                  </w:txbxContent>
                </v:textbox>
                <w10:wrap type="topAndBottom" anchorx="margin"/>
              </v:shape>
            </w:pict>
          </mc:Fallback>
        </mc:AlternateContent>
      </w:r>
    </w:p>
    <w:p w14:paraId="7EBEFE66" w14:textId="77777777" w:rsidR="004D7BF8" w:rsidRDefault="004D7BF8" w:rsidP="003546B9">
      <w:pPr>
        <w:spacing w:after="0" w:line="240" w:lineRule="auto"/>
        <w:jc w:val="both"/>
        <w:rPr>
          <w:rFonts w:ascii="Arial" w:hAnsi="Arial" w:cs="Arial"/>
          <w:b/>
          <w:bCs/>
          <w:sz w:val="24"/>
          <w:szCs w:val="24"/>
        </w:rPr>
      </w:pPr>
    </w:p>
    <w:p w14:paraId="4219A1F4" w14:textId="5B421D8C" w:rsidR="00F21E9C" w:rsidRPr="00C66934" w:rsidRDefault="00341405" w:rsidP="00C66934">
      <w:pPr>
        <w:shd w:val="clear" w:color="auto" w:fill="C5E0B3" w:themeFill="accent6" w:themeFillTint="66"/>
        <w:tabs>
          <w:tab w:val="left" w:pos="7695"/>
        </w:tabs>
        <w:spacing w:line="240" w:lineRule="auto"/>
        <w:jc w:val="center"/>
        <w:rPr>
          <w:rFonts w:ascii="Arial" w:hAnsi="Arial" w:cs="Arial"/>
          <w:b/>
          <w:bCs/>
          <w:i/>
          <w:sz w:val="24"/>
          <w:szCs w:val="24"/>
        </w:rPr>
      </w:pPr>
      <w:r w:rsidRPr="00C66934">
        <w:rPr>
          <w:rFonts w:ascii="Arial" w:hAnsi="Arial" w:cs="Arial"/>
          <w:b/>
          <w:bCs/>
          <w:i/>
          <w:sz w:val="32"/>
          <w:szCs w:val="32"/>
        </w:rPr>
        <w:t xml:space="preserve">SYNTHESE DU </w:t>
      </w:r>
      <w:r w:rsidR="00F74A8A" w:rsidRPr="00C66934">
        <w:rPr>
          <w:rFonts w:ascii="Arial" w:hAnsi="Arial" w:cs="Arial"/>
          <w:b/>
          <w:bCs/>
          <w:i/>
          <w:sz w:val="32"/>
          <w:szCs w:val="32"/>
        </w:rPr>
        <w:t xml:space="preserve">RAPPORT </w:t>
      </w:r>
      <w:r w:rsidR="00912E10" w:rsidRPr="00C66934">
        <w:rPr>
          <w:rFonts w:ascii="Arial" w:hAnsi="Arial" w:cs="Arial"/>
          <w:b/>
          <w:bCs/>
          <w:i/>
          <w:sz w:val="32"/>
          <w:szCs w:val="32"/>
        </w:rPr>
        <w:t>FINAL</w:t>
      </w:r>
    </w:p>
    <w:p w14:paraId="40418895" w14:textId="77777777" w:rsidR="00F21E9C" w:rsidRDefault="00F21E9C" w:rsidP="003546B9">
      <w:pPr>
        <w:tabs>
          <w:tab w:val="left" w:pos="7695"/>
        </w:tabs>
        <w:spacing w:line="240" w:lineRule="auto"/>
        <w:jc w:val="both"/>
        <w:rPr>
          <w:rFonts w:ascii="Arial" w:hAnsi="Arial" w:cs="Arial"/>
          <w:b/>
          <w:bCs/>
          <w:sz w:val="24"/>
          <w:szCs w:val="24"/>
        </w:rPr>
      </w:pPr>
    </w:p>
    <w:p w14:paraId="14AA24DB" w14:textId="77777777" w:rsidR="00C66934" w:rsidRPr="003546B9" w:rsidRDefault="00C66934" w:rsidP="003546B9">
      <w:pPr>
        <w:tabs>
          <w:tab w:val="left" w:pos="7695"/>
        </w:tabs>
        <w:spacing w:line="240" w:lineRule="auto"/>
        <w:jc w:val="both"/>
        <w:rPr>
          <w:rFonts w:ascii="Arial" w:hAnsi="Arial" w:cs="Arial"/>
          <w:b/>
          <w:bCs/>
          <w:sz w:val="24"/>
          <w:szCs w:val="24"/>
        </w:rPr>
      </w:pPr>
    </w:p>
    <w:p w14:paraId="7E0A0B2C" w14:textId="3892D7F7" w:rsidR="00F21E9C" w:rsidRPr="00C66934" w:rsidRDefault="004D7BF8" w:rsidP="00C66934">
      <w:pPr>
        <w:tabs>
          <w:tab w:val="left" w:pos="7695"/>
        </w:tabs>
        <w:spacing w:line="240" w:lineRule="auto"/>
        <w:jc w:val="center"/>
        <w:rPr>
          <w:rFonts w:ascii="Microsoft Sans Serif" w:hAnsi="Microsoft Sans Serif" w:cs="Microsoft Sans Serif"/>
          <w:b/>
          <w:bCs/>
          <w:sz w:val="24"/>
          <w:szCs w:val="24"/>
        </w:rPr>
      </w:pPr>
      <w:r w:rsidRPr="00130F5E">
        <w:rPr>
          <w:rFonts w:ascii="Comic Sans MS" w:hAnsi="Comic Sans MS" w:cs="Microsoft Sans Serif"/>
          <w:b/>
          <w:bCs/>
          <w:sz w:val="24"/>
          <w:szCs w:val="24"/>
        </w:rPr>
        <w:t>AVEC LE SOUTIEN TECHNIQUE ET FINANCIER</w:t>
      </w:r>
      <w:r w:rsidR="00C66934" w:rsidRPr="00130F5E">
        <w:rPr>
          <w:rFonts w:ascii="Comic Sans MS" w:hAnsi="Comic Sans MS" w:cs="Microsoft Sans Serif"/>
          <w:b/>
          <w:bCs/>
          <w:sz w:val="24"/>
          <w:szCs w:val="24"/>
        </w:rPr>
        <w:t xml:space="preserve"> DE :</w:t>
      </w:r>
      <w:r w:rsidR="00C66934">
        <w:rPr>
          <w:rFonts w:ascii="Microsoft Sans Serif" w:hAnsi="Microsoft Sans Serif" w:cs="Microsoft Sans Serif"/>
          <w:b/>
          <w:bCs/>
          <w:sz w:val="24"/>
          <w:szCs w:val="24"/>
        </w:rPr>
        <w:t xml:space="preserve"> </w:t>
      </w:r>
    </w:p>
    <w:p w14:paraId="30395F8D" w14:textId="2AA4954E" w:rsidR="00EA2898" w:rsidRPr="003546B9" w:rsidRDefault="00130F5E" w:rsidP="003546B9">
      <w:pPr>
        <w:tabs>
          <w:tab w:val="left" w:pos="7695"/>
        </w:tabs>
        <w:spacing w:line="240" w:lineRule="auto"/>
        <w:jc w:val="both"/>
        <w:rPr>
          <w:rFonts w:ascii="Arial" w:hAnsi="Arial" w:cs="Arial"/>
          <w:b/>
          <w:bCs/>
          <w:sz w:val="24"/>
          <w:szCs w:val="24"/>
        </w:rPr>
      </w:pPr>
      <w:r>
        <w:rPr>
          <w:noProof/>
          <w:lang w:eastAsia="fr-FR"/>
        </w:rPr>
        <w:drawing>
          <wp:anchor distT="0" distB="0" distL="114300" distR="114300" simplePos="0" relativeHeight="251681280" behindDoc="1" locked="0" layoutInCell="1" allowOverlap="1" wp14:anchorId="7D718A3F" wp14:editId="2FC59E06">
            <wp:simplePos x="0" y="0"/>
            <wp:positionH relativeFrom="margin">
              <wp:posOffset>265422</wp:posOffset>
            </wp:positionH>
            <wp:positionV relativeFrom="paragraph">
              <wp:posOffset>232410</wp:posOffset>
            </wp:positionV>
            <wp:extent cx="824230" cy="784225"/>
            <wp:effectExtent l="0" t="0" r="0" b="0"/>
            <wp:wrapTight wrapText="bothSides">
              <wp:wrapPolygon edited="0">
                <wp:start x="0" y="0"/>
                <wp:lineTo x="0" y="20988"/>
                <wp:lineTo x="20968" y="20988"/>
                <wp:lineTo x="20968" y="0"/>
                <wp:lineTo x="0" y="0"/>
              </wp:wrapPolygon>
            </wp:wrapTight>
            <wp:docPr id="1081567768" name="Image 1081567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24230" cy="784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78F6">
        <w:rPr>
          <w:rFonts w:ascii="Arial" w:hAnsi="Arial" w:cs="Arial"/>
          <w:noProof/>
          <w:sz w:val="24"/>
          <w:szCs w:val="24"/>
          <w:lang w:eastAsia="fr-FR"/>
        </w:rPr>
        <w:drawing>
          <wp:anchor distT="0" distB="0" distL="114300" distR="114300" simplePos="0" relativeHeight="251682304" behindDoc="1" locked="0" layoutInCell="1" allowOverlap="1" wp14:anchorId="1947D6E7" wp14:editId="0700AC01">
            <wp:simplePos x="0" y="0"/>
            <wp:positionH relativeFrom="column">
              <wp:posOffset>3793927</wp:posOffset>
            </wp:positionH>
            <wp:positionV relativeFrom="paragraph">
              <wp:posOffset>233045</wp:posOffset>
            </wp:positionV>
            <wp:extent cx="1815465" cy="768985"/>
            <wp:effectExtent l="0" t="0" r="0" b="0"/>
            <wp:wrapTight wrapText="bothSides">
              <wp:wrapPolygon edited="0">
                <wp:start x="0" y="0"/>
                <wp:lineTo x="0" y="20869"/>
                <wp:lineTo x="21305" y="20869"/>
                <wp:lineTo x="21305" y="0"/>
                <wp:lineTo x="0" y="0"/>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15465" cy="768985"/>
                    </a:xfrm>
                    <a:prstGeom prst="rect">
                      <a:avLst/>
                    </a:prstGeom>
                    <a:noFill/>
                    <a:ln>
                      <a:noFill/>
                    </a:ln>
                  </pic:spPr>
                </pic:pic>
              </a:graphicData>
            </a:graphic>
          </wp:anchor>
        </w:drawing>
      </w:r>
    </w:p>
    <w:p w14:paraId="1160F6C8" w14:textId="4FD8880B" w:rsidR="00C66934" w:rsidRDefault="00C66934" w:rsidP="003546B9">
      <w:pPr>
        <w:tabs>
          <w:tab w:val="left" w:pos="7695"/>
        </w:tabs>
        <w:spacing w:line="240" w:lineRule="auto"/>
        <w:jc w:val="both"/>
        <w:rPr>
          <w:rFonts w:ascii="Arial" w:hAnsi="Arial" w:cs="Arial"/>
          <w:b/>
          <w:bCs/>
          <w:sz w:val="24"/>
          <w:szCs w:val="24"/>
        </w:rPr>
      </w:pPr>
    </w:p>
    <w:p w14:paraId="0C5A58A6" w14:textId="77777777" w:rsidR="00C66934" w:rsidRDefault="00C66934" w:rsidP="00C66934">
      <w:pPr>
        <w:tabs>
          <w:tab w:val="left" w:pos="7695"/>
        </w:tabs>
        <w:spacing w:line="240" w:lineRule="auto"/>
        <w:jc w:val="center"/>
        <w:rPr>
          <w:rFonts w:ascii="Arial" w:hAnsi="Arial" w:cs="Arial"/>
          <w:b/>
          <w:bCs/>
          <w:sz w:val="24"/>
          <w:szCs w:val="24"/>
        </w:rPr>
      </w:pPr>
    </w:p>
    <w:p w14:paraId="30DCC3B7" w14:textId="77777777" w:rsidR="00C66934" w:rsidRDefault="00C66934" w:rsidP="00C66934">
      <w:pPr>
        <w:tabs>
          <w:tab w:val="left" w:pos="7695"/>
        </w:tabs>
        <w:spacing w:line="240" w:lineRule="auto"/>
        <w:jc w:val="center"/>
        <w:rPr>
          <w:rFonts w:ascii="Arial" w:hAnsi="Arial" w:cs="Arial"/>
          <w:b/>
          <w:bCs/>
          <w:sz w:val="24"/>
          <w:szCs w:val="24"/>
        </w:rPr>
      </w:pPr>
    </w:p>
    <w:p w14:paraId="197E3F6C" w14:textId="77777777" w:rsidR="00C66934" w:rsidRDefault="00C66934" w:rsidP="00C66934">
      <w:pPr>
        <w:tabs>
          <w:tab w:val="left" w:pos="7695"/>
        </w:tabs>
        <w:spacing w:line="240" w:lineRule="auto"/>
        <w:jc w:val="center"/>
        <w:rPr>
          <w:rFonts w:ascii="Arial" w:hAnsi="Arial" w:cs="Arial"/>
          <w:b/>
          <w:bCs/>
          <w:sz w:val="24"/>
          <w:szCs w:val="24"/>
        </w:rPr>
      </w:pPr>
    </w:p>
    <w:p w14:paraId="7A026BB6" w14:textId="77777777" w:rsidR="00130F5E" w:rsidRDefault="00130F5E" w:rsidP="00C66934">
      <w:pPr>
        <w:tabs>
          <w:tab w:val="left" w:pos="7695"/>
        </w:tabs>
        <w:spacing w:line="240" w:lineRule="auto"/>
        <w:jc w:val="center"/>
        <w:rPr>
          <w:rFonts w:ascii="Arial" w:hAnsi="Arial" w:cs="Arial"/>
          <w:b/>
          <w:bCs/>
          <w:sz w:val="24"/>
          <w:szCs w:val="24"/>
        </w:rPr>
      </w:pPr>
    </w:p>
    <w:p w14:paraId="1ABFE0C5" w14:textId="41A4EAFB" w:rsidR="00F21E9C" w:rsidRPr="003546B9" w:rsidRDefault="00912E10" w:rsidP="00C66934">
      <w:pPr>
        <w:tabs>
          <w:tab w:val="left" w:pos="7695"/>
        </w:tabs>
        <w:spacing w:line="240" w:lineRule="auto"/>
        <w:jc w:val="center"/>
        <w:rPr>
          <w:rFonts w:ascii="Arial" w:hAnsi="Arial" w:cs="Arial"/>
          <w:b/>
          <w:bCs/>
          <w:sz w:val="24"/>
          <w:szCs w:val="24"/>
        </w:rPr>
        <w:sectPr w:rsidR="00F21E9C" w:rsidRPr="003546B9" w:rsidSect="00130F5E">
          <w:footerReference w:type="default" r:id="rId16"/>
          <w:footerReference w:type="first" r:id="rId17"/>
          <w:pgSz w:w="11906" w:h="16838"/>
          <w:pgMar w:top="1440" w:right="1440" w:bottom="851" w:left="1440" w:header="708" w:footer="708" w:gutter="0"/>
          <w:pgBorders w:display="firstPage" w:offsetFrom="page">
            <w:top w:val="moons" w:sz="12" w:space="24" w:color="auto"/>
            <w:left w:val="moons" w:sz="12" w:space="24" w:color="auto"/>
            <w:bottom w:val="moons" w:sz="12" w:space="24" w:color="auto"/>
            <w:right w:val="moons" w:sz="12" w:space="24" w:color="auto"/>
          </w:pgBorders>
          <w:cols w:space="708"/>
          <w:titlePg/>
          <w:docGrid w:linePitch="360"/>
        </w:sectPr>
      </w:pPr>
      <w:r w:rsidRPr="003546B9">
        <w:rPr>
          <w:rFonts w:ascii="Arial" w:hAnsi="Arial" w:cs="Arial"/>
          <w:b/>
          <w:bCs/>
          <w:sz w:val="24"/>
          <w:szCs w:val="24"/>
        </w:rPr>
        <w:t>DECEMBRE</w:t>
      </w:r>
      <w:r w:rsidR="00F21E9C" w:rsidRPr="003546B9">
        <w:rPr>
          <w:rFonts w:ascii="Arial" w:hAnsi="Arial" w:cs="Arial"/>
          <w:b/>
          <w:bCs/>
          <w:sz w:val="24"/>
          <w:szCs w:val="24"/>
        </w:rPr>
        <w:t xml:space="preserve"> 202</w:t>
      </w:r>
      <w:r w:rsidR="00F74A8A" w:rsidRPr="003546B9">
        <w:rPr>
          <w:rFonts w:ascii="Arial" w:hAnsi="Arial" w:cs="Arial"/>
          <w:b/>
          <w:bCs/>
          <w:sz w:val="24"/>
          <w:szCs w:val="24"/>
        </w:rPr>
        <w:t>4</w:t>
      </w:r>
    </w:p>
    <w:p w14:paraId="244A0ECA" w14:textId="77777777" w:rsidR="00341405" w:rsidRPr="003546B9" w:rsidRDefault="00341405" w:rsidP="00CD72F2">
      <w:pPr>
        <w:pStyle w:val="Paragraphedeliste"/>
        <w:widowControl w:val="0"/>
        <w:numPr>
          <w:ilvl w:val="0"/>
          <w:numId w:val="89"/>
        </w:numPr>
        <w:spacing w:before="240" w:line="240" w:lineRule="auto"/>
        <w:jc w:val="both"/>
        <w:rPr>
          <w:rFonts w:ascii="Arial" w:hAnsi="Arial" w:cs="Arial"/>
          <w:b/>
        </w:rPr>
      </w:pPr>
      <w:r w:rsidRPr="003546B9">
        <w:rPr>
          <w:rFonts w:ascii="Arial" w:hAnsi="Arial" w:cs="Arial"/>
          <w:b/>
        </w:rPr>
        <w:lastRenderedPageBreak/>
        <w:t>PRESENTATION  DE LA COMMUNE</w:t>
      </w:r>
    </w:p>
    <w:p w14:paraId="482615E7" w14:textId="77777777" w:rsidR="00341405" w:rsidRPr="003546B9" w:rsidRDefault="00341405" w:rsidP="00CD72F2">
      <w:pPr>
        <w:spacing w:after="0" w:line="276" w:lineRule="auto"/>
        <w:jc w:val="both"/>
        <w:rPr>
          <w:rFonts w:ascii="Arial" w:hAnsi="Arial" w:cs="Arial"/>
          <w:sz w:val="24"/>
          <w:szCs w:val="24"/>
        </w:rPr>
      </w:pPr>
      <w:r w:rsidRPr="003546B9">
        <w:rPr>
          <w:rFonts w:ascii="Arial" w:hAnsi="Arial" w:cs="Arial"/>
          <w:sz w:val="24"/>
          <w:szCs w:val="24"/>
        </w:rPr>
        <w:t>Etant l'une des neuf (9) communes du département de l'Atacora, la commune de Boukombé se trouve au nord-ouest du Bénin à plus de 600 km de Cotonou et à cinquante-quatre (54) km de Natitingou, chef-lieu du département. Elle couvre une superficie de 1036 Km2 et est située entre 10° et 10°40' de latitude nord et 0°75' et 1°30' de Longitude est. Porte d’entrée sur le Togo, par Nadoba (04 km) et Lama Kara (84 km) d’une part, et Takpapiéni (4km) d’autre part, la commune de Boukombé est limitée au Nord-Est par Tanguiéta, au Nord-Ouest par Cobly, au Sud-Est par Natitingou, à l’Est par Toucountouna et à l’Ouest par la République du Togo.</w:t>
      </w:r>
    </w:p>
    <w:p w14:paraId="7823136F" w14:textId="77777777" w:rsidR="00341405" w:rsidRPr="003546B9" w:rsidRDefault="00341405" w:rsidP="00CD72F2">
      <w:pPr>
        <w:spacing w:line="276" w:lineRule="auto"/>
        <w:jc w:val="both"/>
        <w:rPr>
          <w:rFonts w:ascii="Arial" w:hAnsi="Arial" w:cs="Arial"/>
          <w:sz w:val="24"/>
          <w:szCs w:val="24"/>
        </w:rPr>
      </w:pPr>
      <w:r w:rsidRPr="003546B9">
        <w:rPr>
          <w:rFonts w:ascii="Arial" w:hAnsi="Arial" w:cs="Arial"/>
          <w:sz w:val="24"/>
          <w:szCs w:val="24"/>
        </w:rPr>
        <w:t>Sur le plan administratif, le territoire de Boukombé est subdivisé en sept (07) arrondissements à savoir : Boukombé, Dipoli, Korontière, Kossoucoingou, Manta, Natta, Tabota. Il compte 93 villages ou quartiers de ville administratifs selon le nouveau découpage territorial</w:t>
      </w:r>
    </w:p>
    <w:p w14:paraId="74AD8554" w14:textId="77777777" w:rsidR="00341405" w:rsidRPr="003546B9" w:rsidRDefault="00341405" w:rsidP="00CD72F2">
      <w:pPr>
        <w:pStyle w:val="Paragraphedeliste"/>
        <w:widowControl w:val="0"/>
        <w:numPr>
          <w:ilvl w:val="0"/>
          <w:numId w:val="89"/>
        </w:numPr>
        <w:spacing w:before="240" w:line="276" w:lineRule="auto"/>
        <w:jc w:val="both"/>
        <w:rPr>
          <w:rFonts w:ascii="Arial" w:hAnsi="Arial" w:cs="Arial"/>
          <w:b/>
          <w:color w:val="000000" w:themeColor="text1"/>
        </w:rPr>
      </w:pPr>
      <w:r w:rsidRPr="003546B9">
        <w:rPr>
          <w:rFonts w:ascii="Arial" w:hAnsi="Arial" w:cs="Arial"/>
          <w:b/>
        </w:rPr>
        <w:t>APPROCHE METHODLOGIQUE</w:t>
      </w:r>
    </w:p>
    <w:p w14:paraId="3FE0D908" w14:textId="77777777" w:rsidR="00341405" w:rsidRPr="003546B9" w:rsidRDefault="00341405" w:rsidP="00CD72F2">
      <w:pPr>
        <w:spacing w:after="120" w:line="276" w:lineRule="auto"/>
        <w:jc w:val="both"/>
        <w:rPr>
          <w:rFonts w:ascii="Arial" w:hAnsi="Arial" w:cs="Arial"/>
          <w:sz w:val="24"/>
          <w:szCs w:val="24"/>
        </w:rPr>
      </w:pPr>
      <w:r w:rsidRPr="003546B9">
        <w:rPr>
          <w:rFonts w:ascii="Arial" w:hAnsi="Arial" w:cs="Arial"/>
          <w:sz w:val="24"/>
          <w:szCs w:val="24"/>
        </w:rPr>
        <w:t>La méthodologie a été essentiellement participative, inclusive, interactive et progressive. Elle a effectivement impliqué tous l</w:t>
      </w:r>
      <w:bookmarkStart w:id="0" w:name="_GoBack"/>
      <w:bookmarkEnd w:id="0"/>
      <w:r w:rsidRPr="003546B9">
        <w:rPr>
          <w:rFonts w:ascii="Arial" w:hAnsi="Arial" w:cs="Arial"/>
          <w:sz w:val="24"/>
          <w:szCs w:val="24"/>
        </w:rPr>
        <w:t xml:space="preserve">es acteurs du niveau village au niveau communal. L’approche méthodologique s’est basée sur les orientations du guide méthodologique (Edition 2024) d’élaboration et de mise en œuvre des SDAC. Pour l’élaboration de ce document, les étapes essentielles ont été : </w:t>
      </w:r>
    </w:p>
    <w:p w14:paraId="2FF2E8F1" w14:textId="77777777" w:rsidR="00341405" w:rsidRPr="003546B9" w:rsidRDefault="00341405" w:rsidP="00CD72F2">
      <w:pPr>
        <w:pStyle w:val="Paragraphedeliste"/>
        <w:numPr>
          <w:ilvl w:val="0"/>
          <w:numId w:val="81"/>
        </w:numPr>
        <w:spacing w:after="0" w:line="276" w:lineRule="auto"/>
        <w:ind w:left="714" w:hanging="357"/>
        <w:contextualSpacing w:val="0"/>
        <w:jc w:val="both"/>
        <w:rPr>
          <w:rFonts w:ascii="Arial" w:hAnsi="Arial" w:cs="Arial"/>
        </w:rPr>
      </w:pPr>
      <w:r w:rsidRPr="003546B9">
        <w:rPr>
          <w:rFonts w:ascii="Arial" w:hAnsi="Arial" w:cs="Arial"/>
        </w:rPr>
        <w:t xml:space="preserve">le lancement du processus au niveau départemental, </w:t>
      </w:r>
    </w:p>
    <w:p w14:paraId="14DF21A5" w14:textId="77777777" w:rsidR="00341405" w:rsidRPr="003546B9" w:rsidRDefault="00341405" w:rsidP="00CD72F2">
      <w:pPr>
        <w:pStyle w:val="Paragraphedeliste"/>
        <w:numPr>
          <w:ilvl w:val="0"/>
          <w:numId w:val="81"/>
        </w:numPr>
        <w:spacing w:after="0" w:line="276" w:lineRule="auto"/>
        <w:ind w:left="714" w:hanging="357"/>
        <w:contextualSpacing w:val="0"/>
        <w:jc w:val="both"/>
        <w:rPr>
          <w:rFonts w:ascii="Arial" w:hAnsi="Arial" w:cs="Arial"/>
        </w:rPr>
      </w:pPr>
      <w:r w:rsidRPr="003546B9">
        <w:rPr>
          <w:rFonts w:ascii="Arial" w:hAnsi="Arial" w:cs="Arial"/>
        </w:rPr>
        <w:t xml:space="preserve">le cadrage méthodologique, </w:t>
      </w:r>
    </w:p>
    <w:p w14:paraId="4F1A8457" w14:textId="77777777" w:rsidR="00341405" w:rsidRPr="003546B9" w:rsidRDefault="00341405" w:rsidP="00CD72F2">
      <w:pPr>
        <w:pStyle w:val="Paragraphedeliste"/>
        <w:numPr>
          <w:ilvl w:val="0"/>
          <w:numId w:val="81"/>
        </w:numPr>
        <w:spacing w:after="0" w:line="276" w:lineRule="auto"/>
        <w:ind w:left="714" w:hanging="357"/>
        <w:contextualSpacing w:val="0"/>
        <w:jc w:val="both"/>
        <w:rPr>
          <w:rFonts w:ascii="Arial" w:hAnsi="Arial" w:cs="Arial"/>
        </w:rPr>
      </w:pPr>
      <w:r w:rsidRPr="003546B9">
        <w:rPr>
          <w:rFonts w:ascii="Arial" w:hAnsi="Arial" w:cs="Arial"/>
        </w:rPr>
        <w:t xml:space="preserve">le lancement du processus dans la commune, </w:t>
      </w:r>
    </w:p>
    <w:p w14:paraId="4753EFCC" w14:textId="77777777" w:rsidR="00341405" w:rsidRPr="003546B9" w:rsidRDefault="00341405" w:rsidP="00CD72F2">
      <w:pPr>
        <w:pStyle w:val="Paragraphedeliste"/>
        <w:numPr>
          <w:ilvl w:val="0"/>
          <w:numId w:val="81"/>
        </w:numPr>
        <w:spacing w:after="0" w:line="276" w:lineRule="auto"/>
        <w:ind w:left="714" w:hanging="357"/>
        <w:contextualSpacing w:val="0"/>
        <w:jc w:val="both"/>
        <w:rPr>
          <w:rFonts w:ascii="Arial" w:hAnsi="Arial" w:cs="Arial"/>
        </w:rPr>
      </w:pPr>
      <w:r w:rsidRPr="003546B9">
        <w:rPr>
          <w:rFonts w:ascii="Arial" w:hAnsi="Arial" w:cs="Arial"/>
        </w:rPr>
        <w:t xml:space="preserve">l’élaboration et la validation d’une feuille de route consensuelle, </w:t>
      </w:r>
    </w:p>
    <w:p w14:paraId="7A23380D" w14:textId="77777777" w:rsidR="00341405" w:rsidRPr="003546B9" w:rsidRDefault="00341405" w:rsidP="00CD72F2">
      <w:pPr>
        <w:pStyle w:val="Paragraphedeliste"/>
        <w:numPr>
          <w:ilvl w:val="0"/>
          <w:numId w:val="81"/>
        </w:numPr>
        <w:spacing w:after="0" w:line="276" w:lineRule="auto"/>
        <w:ind w:left="714" w:hanging="357"/>
        <w:contextualSpacing w:val="0"/>
        <w:jc w:val="both"/>
        <w:rPr>
          <w:rFonts w:ascii="Arial" w:hAnsi="Arial" w:cs="Arial"/>
        </w:rPr>
      </w:pPr>
      <w:r w:rsidRPr="003546B9">
        <w:rPr>
          <w:rFonts w:ascii="Arial" w:hAnsi="Arial" w:cs="Arial"/>
        </w:rPr>
        <w:t xml:space="preserve">la recherche documentaire, la collecte des données, </w:t>
      </w:r>
    </w:p>
    <w:p w14:paraId="342A4DD9" w14:textId="77777777" w:rsidR="00341405" w:rsidRPr="003546B9" w:rsidRDefault="00341405" w:rsidP="00CD72F2">
      <w:pPr>
        <w:pStyle w:val="Paragraphedeliste"/>
        <w:numPr>
          <w:ilvl w:val="0"/>
          <w:numId w:val="81"/>
        </w:numPr>
        <w:spacing w:after="0" w:line="276" w:lineRule="auto"/>
        <w:ind w:left="714" w:hanging="357"/>
        <w:contextualSpacing w:val="0"/>
        <w:jc w:val="both"/>
        <w:rPr>
          <w:rFonts w:ascii="Arial" w:hAnsi="Arial" w:cs="Arial"/>
        </w:rPr>
      </w:pPr>
      <w:r w:rsidRPr="003546B9">
        <w:rPr>
          <w:rFonts w:ascii="Arial" w:hAnsi="Arial" w:cs="Arial"/>
        </w:rPr>
        <w:t>le traitement, la rédaction  et la validation du rapport diagnostic,</w:t>
      </w:r>
    </w:p>
    <w:p w14:paraId="55F952E0" w14:textId="77777777" w:rsidR="00341405" w:rsidRPr="003546B9" w:rsidRDefault="00341405" w:rsidP="00CD72F2">
      <w:pPr>
        <w:pStyle w:val="Paragraphedeliste"/>
        <w:numPr>
          <w:ilvl w:val="0"/>
          <w:numId w:val="81"/>
        </w:numPr>
        <w:spacing w:after="0" w:line="276" w:lineRule="auto"/>
        <w:ind w:left="714" w:hanging="357"/>
        <w:contextualSpacing w:val="0"/>
        <w:jc w:val="both"/>
        <w:rPr>
          <w:rFonts w:ascii="Arial" w:hAnsi="Arial" w:cs="Arial"/>
        </w:rPr>
      </w:pPr>
      <w:r w:rsidRPr="003546B9">
        <w:rPr>
          <w:rFonts w:ascii="Arial" w:hAnsi="Arial" w:cs="Arial"/>
        </w:rPr>
        <w:t>l’organisation des ateliers d’arrondissement pour les affectations des terres,</w:t>
      </w:r>
    </w:p>
    <w:p w14:paraId="58ED3B6F" w14:textId="77777777" w:rsidR="00341405" w:rsidRPr="003546B9" w:rsidRDefault="00341405" w:rsidP="00CD72F2">
      <w:pPr>
        <w:pStyle w:val="Paragraphedeliste"/>
        <w:numPr>
          <w:ilvl w:val="0"/>
          <w:numId w:val="81"/>
        </w:numPr>
        <w:spacing w:after="0" w:line="276" w:lineRule="auto"/>
        <w:ind w:left="714" w:hanging="357"/>
        <w:contextualSpacing w:val="0"/>
        <w:jc w:val="both"/>
        <w:rPr>
          <w:rFonts w:ascii="Arial" w:hAnsi="Arial" w:cs="Arial"/>
        </w:rPr>
      </w:pPr>
      <w:r w:rsidRPr="003546B9">
        <w:rPr>
          <w:rFonts w:ascii="Arial" w:hAnsi="Arial" w:cs="Arial"/>
        </w:rPr>
        <w:t xml:space="preserve">l’organisation des ateliers de définition de la vision, des orientations stratégiques et de planification d’aménagement, </w:t>
      </w:r>
    </w:p>
    <w:p w14:paraId="200DE5EC" w14:textId="77777777" w:rsidR="00341405" w:rsidRPr="003546B9" w:rsidRDefault="00341405" w:rsidP="00CD72F2">
      <w:pPr>
        <w:pStyle w:val="Paragraphedeliste"/>
        <w:numPr>
          <w:ilvl w:val="0"/>
          <w:numId w:val="81"/>
        </w:numPr>
        <w:spacing w:line="276" w:lineRule="auto"/>
        <w:ind w:left="714" w:hanging="357"/>
        <w:contextualSpacing w:val="0"/>
        <w:jc w:val="both"/>
        <w:rPr>
          <w:rFonts w:ascii="Arial" w:hAnsi="Arial" w:cs="Arial"/>
        </w:rPr>
      </w:pPr>
      <w:r w:rsidRPr="003546B9">
        <w:rPr>
          <w:rFonts w:ascii="Arial" w:hAnsi="Arial" w:cs="Arial"/>
        </w:rPr>
        <w:t>la définition des règlements du SDAC.</w:t>
      </w:r>
    </w:p>
    <w:p w14:paraId="503A44FB" w14:textId="77777777" w:rsidR="00341405" w:rsidRPr="003546B9" w:rsidRDefault="00341405" w:rsidP="00CD72F2">
      <w:pPr>
        <w:pStyle w:val="Paragraphedeliste"/>
        <w:widowControl w:val="0"/>
        <w:numPr>
          <w:ilvl w:val="0"/>
          <w:numId w:val="89"/>
        </w:numPr>
        <w:spacing w:before="240" w:line="276" w:lineRule="auto"/>
        <w:jc w:val="both"/>
        <w:rPr>
          <w:rFonts w:ascii="Arial" w:hAnsi="Arial" w:cs="Arial"/>
          <w:b/>
          <w:color w:val="000000" w:themeColor="text1"/>
        </w:rPr>
      </w:pPr>
      <w:r w:rsidRPr="003546B9">
        <w:rPr>
          <w:rFonts w:ascii="Arial" w:hAnsi="Arial" w:cs="Arial"/>
          <w:b/>
          <w:color w:val="000000" w:themeColor="text1"/>
        </w:rPr>
        <w:t>Occupation actuelle et perspectives de développement du territoire communal</w:t>
      </w:r>
    </w:p>
    <w:p w14:paraId="66753E80" w14:textId="292D4E58" w:rsidR="00341405" w:rsidRPr="003546B9" w:rsidRDefault="00341405" w:rsidP="00CD72F2">
      <w:pPr>
        <w:pStyle w:val="Paragraphedeliste"/>
        <w:numPr>
          <w:ilvl w:val="1"/>
          <w:numId w:val="92"/>
        </w:numPr>
        <w:spacing w:after="80" w:line="276" w:lineRule="auto"/>
        <w:jc w:val="both"/>
        <w:outlineLvl w:val="2"/>
        <w:rPr>
          <w:rFonts w:ascii="Arial" w:hAnsi="Arial" w:cs="Arial"/>
          <w:b/>
          <w:bCs/>
        </w:rPr>
      </w:pPr>
      <w:bookmarkStart w:id="1" w:name="_Toc189940252"/>
      <w:r w:rsidRPr="003546B9">
        <w:rPr>
          <w:rFonts w:ascii="Arial" w:eastAsia="Times New Roman" w:hAnsi="Arial" w:cs="Arial"/>
          <w:b/>
          <w:bCs/>
        </w:rPr>
        <w:t>Occupation actuelle et perspectives de développement du territoire communal</w:t>
      </w:r>
      <w:bookmarkEnd w:id="1"/>
    </w:p>
    <w:p w14:paraId="3AEBB53A" w14:textId="77777777" w:rsidR="00341405" w:rsidRPr="003546B9" w:rsidRDefault="00341405" w:rsidP="00CD72F2">
      <w:pPr>
        <w:spacing w:after="80" w:line="276" w:lineRule="auto"/>
        <w:jc w:val="both"/>
        <w:rPr>
          <w:rFonts w:ascii="Arial" w:hAnsi="Arial" w:cs="Arial"/>
          <w:sz w:val="24"/>
          <w:szCs w:val="24"/>
        </w:rPr>
      </w:pPr>
      <w:r w:rsidRPr="003546B9">
        <w:rPr>
          <w:rFonts w:ascii="Arial" w:hAnsi="Arial" w:cs="Arial"/>
          <w:sz w:val="24"/>
          <w:szCs w:val="24"/>
        </w:rPr>
        <w:t xml:space="preserve">L’occupation des terres dans la commune de Boukombé a été analysée à partir des cartes d’occupation des terres de 1998, 2008 et de 2023. </w:t>
      </w:r>
    </w:p>
    <w:p w14:paraId="7F944E27" w14:textId="77777777" w:rsidR="00341405" w:rsidRPr="003546B9" w:rsidRDefault="00341405" w:rsidP="00374979">
      <w:pPr>
        <w:pStyle w:val="Paragraphedeliste"/>
        <w:numPr>
          <w:ilvl w:val="1"/>
          <w:numId w:val="92"/>
        </w:numPr>
        <w:spacing w:after="80" w:line="276" w:lineRule="auto"/>
        <w:ind w:left="993"/>
        <w:jc w:val="both"/>
        <w:outlineLvl w:val="2"/>
        <w:rPr>
          <w:rFonts w:ascii="Arial" w:hAnsi="Arial" w:cs="Arial"/>
          <w:b/>
          <w:bCs/>
        </w:rPr>
      </w:pPr>
      <w:bookmarkStart w:id="2" w:name="_Toc189940253"/>
      <w:r w:rsidRPr="003546B9">
        <w:rPr>
          <w:rFonts w:ascii="Arial" w:hAnsi="Arial" w:cs="Arial"/>
          <w:b/>
          <w:bCs/>
        </w:rPr>
        <w:t>Etat actuel de l’occupation du sol</w:t>
      </w:r>
      <w:bookmarkEnd w:id="2"/>
    </w:p>
    <w:p w14:paraId="7787376F" w14:textId="77777777" w:rsidR="00341405" w:rsidRPr="003546B9" w:rsidRDefault="00341405" w:rsidP="00CD72F2">
      <w:pPr>
        <w:autoSpaceDE w:val="0"/>
        <w:autoSpaceDN w:val="0"/>
        <w:adjustRightInd w:val="0"/>
        <w:spacing w:after="80" w:line="276" w:lineRule="auto"/>
        <w:jc w:val="both"/>
        <w:rPr>
          <w:rFonts w:ascii="Arial" w:hAnsi="Arial" w:cs="Arial"/>
          <w:sz w:val="24"/>
          <w:szCs w:val="24"/>
        </w:rPr>
      </w:pPr>
      <w:r w:rsidRPr="003546B9">
        <w:rPr>
          <w:rFonts w:ascii="Arial" w:hAnsi="Arial" w:cs="Arial"/>
          <w:color w:val="000000"/>
          <w:sz w:val="24"/>
          <w:szCs w:val="24"/>
        </w:rPr>
        <w:t xml:space="preserve">L’occupation actuelle de l’espace communal est présentée </w:t>
      </w:r>
      <w:r w:rsidRPr="003546B9">
        <w:rPr>
          <w:rFonts w:ascii="Arial" w:hAnsi="Arial" w:cs="Arial"/>
          <w:sz w:val="24"/>
          <w:szCs w:val="24"/>
        </w:rPr>
        <w:t xml:space="preserve">par le tableau 14. </w:t>
      </w:r>
    </w:p>
    <w:p w14:paraId="1966948A" w14:textId="55673A85" w:rsidR="00341405" w:rsidRPr="003546B9" w:rsidRDefault="00341405" w:rsidP="00CD72F2">
      <w:pPr>
        <w:keepNext/>
        <w:spacing w:after="0" w:line="276" w:lineRule="auto"/>
        <w:ind w:left="1701" w:hanging="1701"/>
        <w:jc w:val="both"/>
        <w:rPr>
          <w:rFonts w:ascii="Arial" w:hAnsi="Arial" w:cs="Arial"/>
          <w:sz w:val="24"/>
          <w:szCs w:val="24"/>
        </w:rPr>
      </w:pPr>
      <w:bookmarkStart w:id="3" w:name="_Toc17752786"/>
      <w:bookmarkStart w:id="4" w:name="_Toc189936085"/>
      <w:r w:rsidRPr="003546B9">
        <w:rPr>
          <w:rFonts w:ascii="Arial" w:hAnsi="Arial" w:cs="Arial"/>
          <w:b/>
          <w:bCs/>
          <w:sz w:val="24"/>
          <w:szCs w:val="24"/>
          <w:u w:val="single"/>
        </w:rPr>
        <w:t xml:space="preserve">Tableau </w:t>
      </w:r>
      <w:r w:rsidR="0036431A" w:rsidRPr="003546B9">
        <w:rPr>
          <w:rFonts w:ascii="Arial" w:hAnsi="Arial" w:cs="Arial"/>
          <w:b/>
          <w:bCs/>
          <w:sz w:val="24"/>
          <w:szCs w:val="24"/>
          <w:u w:val="single"/>
        </w:rPr>
        <w:t>1</w:t>
      </w:r>
      <w:r w:rsidRPr="003546B9">
        <w:rPr>
          <w:rFonts w:ascii="Arial" w:hAnsi="Arial" w:cs="Arial"/>
          <w:b/>
          <w:bCs/>
          <w:color w:val="DDDDDD"/>
          <w:sz w:val="24"/>
          <w:szCs w:val="24"/>
        </w:rPr>
        <w:t> </w:t>
      </w:r>
      <w:r w:rsidRPr="003546B9">
        <w:rPr>
          <w:rFonts w:ascii="Arial" w:hAnsi="Arial" w:cs="Arial"/>
          <w:b/>
          <w:bCs/>
          <w:sz w:val="24"/>
          <w:szCs w:val="24"/>
        </w:rPr>
        <w:t xml:space="preserve"> </w:t>
      </w:r>
      <w:r w:rsidRPr="003546B9">
        <w:rPr>
          <w:rFonts w:ascii="Arial" w:hAnsi="Arial" w:cs="Arial"/>
          <w:sz w:val="24"/>
          <w:szCs w:val="24"/>
        </w:rPr>
        <w:t>: Superficies et proportion des classes d’occupation en 20</w:t>
      </w:r>
      <w:bookmarkEnd w:id="3"/>
      <w:r w:rsidRPr="003546B9">
        <w:rPr>
          <w:rFonts w:ascii="Arial" w:hAnsi="Arial" w:cs="Arial"/>
          <w:sz w:val="24"/>
          <w:szCs w:val="24"/>
        </w:rPr>
        <w:t>23</w:t>
      </w:r>
      <w:bookmarkEnd w:id="4"/>
    </w:p>
    <w:tbl>
      <w:tblPr>
        <w:tblW w:w="9109" w:type="dxa"/>
        <w:jc w:val="cente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039"/>
        <w:gridCol w:w="3220"/>
        <w:gridCol w:w="2523"/>
        <w:gridCol w:w="2384"/>
      </w:tblGrid>
      <w:tr w:rsidR="00341405" w:rsidRPr="003546B9" w14:paraId="2C7E6995" w14:textId="77777777" w:rsidTr="00CD72F2">
        <w:trPr>
          <w:trHeight w:val="263"/>
          <w:jc w:val="center"/>
        </w:trPr>
        <w:tc>
          <w:tcPr>
            <w:tcW w:w="982" w:type="dxa"/>
            <w:tcBorders>
              <w:bottom w:val="single" w:sz="12" w:space="0" w:color="9CC2E5"/>
            </w:tcBorders>
            <w:shd w:val="clear" w:color="auto" w:fill="00B0F0"/>
            <w:noWrap/>
            <w:hideMark/>
          </w:tcPr>
          <w:p w14:paraId="0F5D2550" w14:textId="77777777" w:rsidR="00341405" w:rsidRPr="003546B9" w:rsidRDefault="00341405" w:rsidP="00CD72F2">
            <w:pPr>
              <w:spacing w:after="0" w:line="276" w:lineRule="auto"/>
              <w:jc w:val="both"/>
              <w:rPr>
                <w:rFonts w:ascii="Arial" w:eastAsia="Times New Roman" w:hAnsi="Arial" w:cs="Arial"/>
                <w:b/>
                <w:bCs/>
                <w:color w:val="FFFFFF"/>
                <w:sz w:val="20"/>
                <w:szCs w:val="20"/>
                <w:lang w:eastAsia="fr-FR"/>
              </w:rPr>
            </w:pPr>
            <w:r w:rsidRPr="003546B9">
              <w:rPr>
                <w:rFonts w:ascii="Arial" w:eastAsia="Times New Roman" w:hAnsi="Arial" w:cs="Arial"/>
                <w:b/>
                <w:bCs/>
                <w:color w:val="FFFFFF"/>
                <w:sz w:val="20"/>
                <w:szCs w:val="20"/>
                <w:lang w:eastAsia="fr-FR"/>
              </w:rPr>
              <w:t>Légende</w:t>
            </w:r>
          </w:p>
        </w:tc>
        <w:tc>
          <w:tcPr>
            <w:tcW w:w="3220" w:type="dxa"/>
            <w:tcBorders>
              <w:bottom w:val="single" w:sz="12" w:space="0" w:color="9CC2E5"/>
            </w:tcBorders>
            <w:shd w:val="clear" w:color="auto" w:fill="00B0F0"/>
            <w:noWrap/>
            <w:hideMark/>
          </w:tcPr>
          <w:p w14:paraId="036D23DD" w14:textId="77777777" w:rsidR="00341405" w:rsidRPr="003546B9" w:rsidRDefault="00341405" w:rsidP="00CD72F2">
            <w:pPr>
              <w:spacing w:after="0" w:line="276" w:lineRule="auto"/>
              <w:jc w:val="both"/>
              <w:rPr>
                <w:rFonts w:ascii="Arial" w:eastAsia="Times New Roman" w:hAnsi="Arial" w:cs="Arial"/>
                <w:b/>
                <w:bCs/>
                <w:color w:val="FFFFFF"/>
                <w:sz w:val="20"/>
                <w:szCs w:val="20"/>
                <w:lang w:eastAsia="fr-FR"/>
              </w:rPr>
            </w:pPr>
            <w:r w:rsidRPr="003546B9">
              <w:rPr>
                <w:rFonts w:ascii="Arial" w:eastAsia="Times New Roman" w:hAnsi="Arial" w:cs="Arial"/>
                <w:b/>
                <w:bCs/>
                <w:color w:val="FFFFFF"/>
                <w:sz w:val="20"/>
                <w:szCs w:val="20"/>
                <w:lang w:eastAsia="fr-FR"/>
              </w:rPr>
              <w:t>Unité d'occupation du sol</w:t>
            </w:r>
          </w:p>
        </w:tc>
        <w:tc>
          <w:tcPr>
            <w:tcW w:w="2523" w:type="dxa"/>
            <w:tcBorders>
              <w:bottom w:val="single" w:sz="12" w:space="0" w:color="9CC2E5"/>
            </w:tcBorders>
            <w:shd w:val="clear" w:color="auto" w:fill="00B0F0"/>
            <w:noWrap/>
            <w:hideMark/>
          </w:tcPr>
          <w:p w14:paraId="0D0598CD" w14:textId="77777777" w:rsidR="00341405" w:rsidRPr="003546B9" w:rsidRDefault="00341405" w:rsidP="00CD72F2">
            <w:pPr>
              <w:spacing w:after="0" w:line="276" w:lineRule="auto"/>
              <w:jc w:val="both"/>
              <w:rPr>
                <w:rFonts w:ascii="Arial" w:eastAsia="Times New Roman" w:hAnsi="Arial" w:cs="Arial"/>
                <w:b/>
                <w:bCs/>
                <w:color w:val="FFFFFF"/>
                <w:sz w:val="20"/>
                <w:szCs w:val="20"/>
                <w:lang w:eastAsia="fr-FR"/>
              </w:rPr>
            </w:pPr>
            <w:r w:rsidRPr="003546B9">
              <w:rPr>
                <w:rFonts w:ascii="Arial" w:eastAsia="Times New Roman" w:hAnsi="Arial" w:cs="Arial"/>
                <w:b/>
                <w:bCs/>
                <w:color w:val="FFFFFF"/>
                <w:sz w:val="20"/>
                <w:szCs w:val="20"/>
                <w:lang w:eastAsia="fr-FR"/>
              </w:rPr>
              <w:t>Superficie en 2023 (km²)</w:t>
            </w:r>
          </w:p>
        </w:tc>
        <w:tc>
          <w:tcPr>
            <w:tcW w:w="2384" w:type="dxa"/>
            <w:tcBorders>
              <w:bottom w:val="single" w:sz="12" w:space="0" w:color="9CC2E5"/>
            </w:tcBorders>
            <w:shd w:val="clear" w:color="auto" w:fill="00B0F0"/>
            <w:noWrap/>
            <w:hideMark/>
          </w:tcPr>
          <w:p w14:paraId="2AC396D6" w14:textId="77777777" w:rsidR="00341405" w:rsidRPr="003546B9" w:rsidRDefault="00341405" w:rsidP="00CD72F2">
            <w:pPr>
              <w:spacing w:after="0" w:line="276" w:lineRule="auto"/>
              <w:jc w:val="both"/>
              <w:rPr>
                <w:rFonts w:ascii="Arial" w:eastAsia="Times New Roman" w:hAnsi="Arial" w:cs="Arial"/>
                <w:b/>
                <w:bCs/>
                <w:color w:val="FFFFFF"/>
                <w:sz w:val="20"/>
                <w:szCs w:val="20"/>
                <w:lang w:eastAsia="fr-FR"/>
              </w:rPr>
            </w:pPr>
            <w:r w:rsidRPr="003546B9">
              <w:rPr>
                <w:rFonts w:ascii="Arial" w:eastAsia="Times New Roman" w:hAnsi="Arial" w:cs="Arial"/>
                <w:b/>
                <w:bCs/>
                <w:color w:val="FFFFFF"/>
                <w:sz w:val="20"/>
                <w:szCs w:val="20"/>
                <w:lang w:eastAsia="fr-FR"/>
              </w:rPr>
              <w:t>Proportion en 2023 (%)</w:t>
            </w:r>
          </w:p>
        </w:tc>
      </w:tr>
      <w:tr w:rsidR="00341405" w:rsidRPr="003546B9" w14:paraId="7C332005" w14:textId="77777777" w:rsidTr="00CD72F2">
        <w:trPr>
          <w:trHeight w:val="263"/>
          <w:jc w:val="center"/>
        </w:trPr>
        <w:tc>
          <w:tcPr>
            <w:tcW w:w="982" w:type="dxa"/>
            <w:shd w:val="clear" w:color="auto" w:fill="auto"/>
            <w:noWrap/>
            <w:hideMark/>
          </w:tcPr>
          <w:p w14:paraId="08A54ACE" w14:textId="77777777" w:rsidR="00341405" w:rsidRPr="003546B9" w:rsidRDefault="00341405" w:rsidP="00CD72F2">
            <w:pPr>
              <w:spacing w:after="0" w:line="276" w:lineRule="auto"/>
              <w:jc w:val="both"/>
              <w:rPr>
                <w:rFonts w:ascii="Arial" w:eastAsia="Times New Roman" w:hAnsi="Arial" w:cs="Arial"/>
                <w:b/>
                <w:bCs/>
                <w:color w:val="000000"/>
                <w:sz w:val="20"/>
                <w:szCs w:val="20"/>
                <w:lang w:eastAsia="fr-FR"/>
              </w:rPr>
            </w:pPr>
            <w:r w:rsidRPr="003546B9">
              <w:rPr>
                <w:rFonts w:ascii="Arial" w:eastAsia="Times New Roman" w:hAnsi="Arial" w:cs="Arial"/>
                <w:b/>
                <w:bCs/>
                <w:color w:val="000000"/>
                <w:sz w:val="20"/>
                <w:szCs w:val="20"/>
                <w:lang w:eastAsia="fr-FR"/>
              </w:rPr>
              <w:t>FGFR</w:t>
            </w:r>
          </w:p>
        </w:tc>
        <w:tc>
          <w:tcPr>
            <w:tcW w:w="3220" w:type="dxa"/>
            <w:shd w:val="clear" w:color="auto" w:fill="auto"/>
            <w:noWrap/>
            <w:hideMark/>
          </w:tcPr>
          <w:p w14:paraId="483373DD"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Forêt galerie et formation ripicole</w:t>
            </w:r>
          </w:p>
        </w:tc>
        <w:tc>
          <w:tcPr>
            <w:tcW w:w="2523" w:type="dxa"/>
            <w:shd w:val="clear" w:color="auto" w:fill="auto"/>
            <w:noWrap/>
            <w:hideMark/>
          </w:tcPr>
          <w:p w14:paraId="78F0B382"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15,38</w:t>
            </w:r>
          </w:p>
        </w:tc>
        <w:tc>
          <w:tcPr>
            <w:tcW w:w="2384" w:type="dxa"/>
            <w:shd w:val="clear" w:color="auto" w:fill="auto"/>
            <w:noWrap/>
            <w:hideMark/>
          </w:tcPr>
          <w:p w14:paraId="45237458"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1,55</w:t>
            </w:r>
          </w:p>
        </w:tc>
      </w:tr>
      <w:tr w:rsidR="00341405" w:rsidRPr="003546B9" w14:paraId="1D2BEB44" w14:textId="77777777" w:rsidTr="00CD72F2">
        <w:trPr>
          <w:trHeight w:val="263"/>
          <w:jc w:val="center"/>
        </w:trPr>
        <w:tc>
          <w:tcPr>
            <w:tcW w:w="982" w:type="dxa"/>
            <w:shd w:val="clear" w:color="auto" w:fill="auto"/>
            <w:noWrap/>
            <w:hideMark/>
          </w:tcPr>
          <w:p w14:paraId="506047AB" w14:textId="77777777" w:rsidR="00341405" w:rsidRPr="003546B9" w:rsidRDefault="00341405" w:rsidP="00CD72F2">
            <w:pPr>
              <w:spacing w:after="0" w:line="276" w:lineRule="auto"/>
              <w:jc w:val="both"/>
              <w:rPr>
                <w:rFonts w:ascii="Arial" w:eastAsia="Times New Roman" w:hAnsi="Arial" w:cs="Arial"/>
                <w:b/>
                <w:bCs/>
                <w:color w:val="000000"/>
                <w:sz w:val="20"/>
                <w:szCs w:val="20"/>
                <w:lang w:eastAsia="fr-FR"/>
              </w:rPr>
            </w:pPr>
            <w:r w:rsidRPr="003546B9">
              <w:rPr>
                <w:rFonts w:ascii="Arial" w:eastAsia="Times New Roman" w:hAnsi="Arial" w:cs="Arial"/>
                <w:b/>
                <w:bCs/>
                <w:color w:val="000000"/>
                <w:sz w:val="20"/>
                <w:szCs w:val="20"/>
                <w:lang w:eastAsia="fr-FR"/>
              </w:rPr>
              <w:t>FCSB</w:t>
            </w:r>
          </w:p>
        </w:tc>
        <w:tc>
          <w:tcPr>
            <w:tcW w:w="3220" w:type="dxa"/>
            <w:shd w:val="clear" w:color="auto" w:fill="auto"/>
            <w:noWrap/>
            <w:hideMark/>
          </w:tcPr>
          <w:p w14:paraId="18AA3BAC"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Forêt claire et savane boisée</w:t>
            </w:r>
          </w:p>
        </w:tc>
        <w:tc>
          <w:tcPr>
            <w:tcW w:w="2523" w:type="dxa"/>
            <w:shd w:val="clear" w:color="auto" w:fill="auto"/>
            <w:noWrap/>
            <w:hideMark/>
          </w:tcPr>
          <w:p w14:paraId="55BFF313"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13,31</w:t>
            </w:r>
          </w:p>
        </w:tc>
        <w:tc>
          <w:tcPr>
            <w:tcW w:w="2384" w:type="dxa"/>
            <w:shd w:val="clear" w:color="auto" w:fill="auto"/>
            <w:noWrap/>
            <w:hideMark/>
          </w:tcPr>
          <w:p w14:paraId="3FDD0595"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1,34</w:t>
            </w:r>
          </w:p>
        </w:tc>
      </w:tr>
      <w:tr w:rsidR="00341405" w:rsidRPr="003546B9" w14:paraId="11D66FB6" w14:textId="77777777" w:rsidTr="00CD72F2">
        <w:trPr>
          <w:trHeight w:val="263"/>
          <w:jc w:val="center"/>
        </w:trPr>
        <w:tc>
          <w:tcPr>
            <w:tcW w:w="982" w:type="dxa"/>
            <w:shd w:val="clear" w:color="auto" w:fill="auto"/>
            <w:noWrap/>
            <w:hideMark/>
          </w:tcPr>
          <w:p w14:paraId="38ED43C7" w14:textId="77777777" w:rsidR="00341405" w:rsidRPr="003546B9" w:rsidRDefault="00341405" w:rsidP="00CD72F2">
            <w:pPr>
              <w:spacing w:after="0" w:line="276" w:lineRule="auto"/>
              <w:jc w:val="both"/>
              <w:rPr>
                <w:rFonts w:ascii="Arial" w:eastAsia="Times New Roman" w:hAnsi="Arial" w:cs="Arial"/>
                <w:b/>
                <w:bCs/>
                <w:color w:val="000000"/>
                <w:sz w:val="20"/>
                <w:szCs w:val="20"/>
                <w:lang w:eastAsia="fr-FR"/>
              </w:rPr>
            </w:pPr>
            <w:r w:rsidRPr="003546B9">
              <w:rPr>
                <w:rFonts w:ascii="Arial" w:eastAsia="Times New Roman" w:hAnsi="Arial" w:cs="Arial"/>
                <w:b/>
                <w:bCs/>
                <w:color w:val="000000"/>
                <w:sz w:val="20"/>
                <w:szCs w:val="20"/>
                <w:lang w:eastAsia="fr-FR"/>
              </w:rPr>
              <w:t>SASa</w:t>
            </w:r>
          </w:p>
        </w:tc>
        <w:tc>
          <w:tcPr>
            <w:tcW w:w="3220" w:type="dxa"/>
            <w:shd w:val="clear" w:color="auto" w:fill="auto"/>
            <w:noWrap/>
            <w:hideMark/>
          </w:tcPr>
          <w:p w14:paraId="014E0C5A"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Savane arborée et arbustives</w:t>
            </w:r>
          </w:p>
        </w:tc>
        <w:tc>
          <w:tcPr>
            <w:tcW w:w="2523" w:type="dxa"/>
            <w:shd w:val="clear" w:color="auto" w:fill="auto"/>
            <w:noWrap/>
            <w:hideMark/>
          </w:tcPr>
          <w:p w14:paraId="2A3C911E"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433,35</w:t>
            </w:r>
          </w:p>
        </w:tc>
        <w:tc>
          <w:tcPr>
            <w:tcW w:w="2384" w:type="dxa"/>
            <w:shd w:val="clear" w:color="auto" w:fill="auto"/>
            <w:noWrap/>
            <w:hideMark/>
          </w:tcPr>
          <w:p w14:paraId="7097FD1F"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43,55</w:t>
            </w:r>
          </w:p>
        </w:tc>
      </w:tr>
      <w:tr w:rsidR="00341405" w:rsidRPr="003546B9" w14:paraId="6F763721" w14:textId="77777777" w:rsidTr="00CD72F2">
        <w:trPr>
          <w:trHeight w:val="263"/>
          <w:jc w:val="center"/>
        </w:trPr>
        <w:tc>
          <w:tcPr>
            <w:tcW w:w="982" w:type="dxa"/>
            <w:shd w:val="clear" w:color="auto" w:fill="auto"/>
            <w:noWrap/>
            <w:hideMark/>
          </w:tcPr>
          <w:p w14:paraId="6A88421A" w14:textId="77777777" w:rsidR="00341405" w:rsidRPr="003546B9" w:rsidRDefault="00341405" w:rsidP="00CD72F2">
            <w:pPr>
              <w:spacing w:after="0" w:line="276" w:lineRule="auto"/>
              <w:jc w:val="both"/>
              <w:rPr>
                <w:rFonts w:ascii="Arial" w:eastAsia="Times New Roman" w:hAnsi="Arial" w:cs="Arial"/>
                <w:b/>
                <w:bCs/>
                <w:color w:val="000000"/>
                <w:sz w:val="20"/>
                <w:szCs w:val="20"/>
                <w:lang w:eastAsia="fr-FR"/>
              </w:rPr>
            </w:pPr>
            <w:r w:rsidRPr="003546B9">
              <w:rPr>
                <w:rFonts w:ascii="Arial" w:eastAsia="Times New Roman" w:hAnsi="Arial" w:cs="Arial"/>
                <w:b/>
                <w:bCs/>
                <w:color w:val="000000"/>
                <w:sz w:val="20"/>
                <w:szCs w:val="20"/>
                <w:lang w:eastAsia="fr-FR"/>
              </w:rPr>
              <w:lastRenderedPageBreak/>
              <w:t>FSM</w:t>
            </w:r>
          </w:p>
        </w:tc>
        <w:tc>
          <w:tcPr>
            <w:tcW w:w="3220" w:type="dxa"/>
            <w:shd w:val="clear" w:color="auto" w:fill="auto"/>
            <w:noWrap/>
            <w:hideMark/>
          </w:tcPr>
          <w:p w14:paraId="085CC700"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Forêt et savane marécageuse</w:t>
            </w:r>
          </w:p>
        </w:tc>
        <w:tc>
          <w:tcPr>
            <w:tcW w:w="2523" w:type="dxa"/>
            <w:shd w:val="clear" w:color="auto" w:fill="auto"/>
            <w:noWrap/>
            <w:hideMark/>
          </w:tcPr>
          <w:p w14:paraId="6A4AFF86"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0,62</w:t>
            </w:r>
          </w:p>
        </w:tc>
        <w:tc>
          <w:tcPr>
            <w:tcW w:w="2384" w:type="dxa"/>
            <w:shd w:val="clear" w:color="auto" w:fill="auto"/>
            <w:noWrap/>
            <w:hideMark/>
          </w:tcPr>
          <w:p w14:paraId="5A399E2E"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0,06</w:t>
            </w:r>
          </w:p>
        </w:tc>
      </w:tr>
      <w:tr w:rsidR="00341405" w:rsidRPr="003546B9" w14:paraId="1F18887C" w14:textId="77777777" w:rsidTr="00CD72F2">
        <w:trPr>
          <w:trHeight w:val="263"/>
          <w:jc w:val="center"/>
        </w:trPr>
        <w:tc>
          <w:tcPr>
            <w:tcW w:w="982" w:type="dxa"/>
            <w:shd w:val="clear" w:color="auto" w:fill="auto"/>
            <w:noWrap/>
            <w:hideMark/>
          </w:tcPr>
          <w:p w14:paraId="252DE6D3" w14:textId="77777777" w:rsidR="00341405" w:rsidRPr="003546B9" w:rsidRDefault="00341405" w:rsidP="00CD72F2">
            <w:pPr>
              <w:spacing w:after="0" w:line="276" w:lineRule="auto"/>
              <w:jc w:val="both"/>
              <w:rPr>
                <w:rFonts w:ascii="Arial" w:eastAsia="Times New Roman" w:hAnsi="Arial" w:cs="Arial"/>
                <w:b/>
                <w:bCs/>
                <w:color w:val="000000"/>
                <w:sz w:val="20"/>
                <w:szCs w:val="20"/>
                <w:lang w:eastAsia="fr-FR"/>
              </w:rPr>
            </w:pPr>
            <w:r w:rsidRPr="003546B9">
              <w:rPr>
                <w:rFonts w:ascii="Arial" w:eastAsia="Times New Roman" w:hAnsi="Arial" w:cs="Arial"/>
                <w:b/>
                <w:bCs/>
                <w:color w:val="000000"/>
                <w:sz w:val="20"/>
                <w:szCs w:val="20"/>
                <w:lang w:eastAsia="fr-FR"/>
              </w:rPr>
              <w:t>PTFR</w:t>
            </w:r>
          </w:p>
        </w:tc>
        <w:tc>
          <w:tcPr>
            <w:tcW w:w="3220" w:type="dxa"/>
            <w:shd w:val="clear" w:color="auto" w:fill="auto"/>
            <w:noWrap/>
            <w:hideMark/>
          </w:tcPr>
          <w:p w14:paraId="6CFCED9D"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 xml:space="preserve">Plantation forestière </w:t>
            </w:r>
          </w:p>
        </w:tc>
        <w:tc>
          <w:tcPr>
            <w:tcW w:w="2523" w:type="dxa"/>
            <w:shd w:val="clear" w:color="auto" w:fill="auto"/>
            <w:noWrap/>
            <w:hideMark/>
          </w:tcPr>
          <w:p w14:paraId="3E348C62"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0,22</w:t>
            </w:r>
          </w:p>
        </w:tc>
        <w:tc>
          <w:tcPr>
            <w:tcW w:w="2384" w:type="dxa"/>
            <w:shd w:val="clear" w:color="auto" w:fill="auto"/>
            <w:noWrap/>
            <w:hideMark/>
          </w:tcPr>
          <w:p w14:paraId="00FA5842"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0,02</w:t>
            </w:r>
          </w:p>
        </w:tc>
      </w:tr>
      <w:tr w:rsidR="00341405" w:rsidRPr="003546B9" w14:paraId="1265BC39" w14:textId="77777777" w:rsidTr="00CD72F2">
        <w:trPr>
          <w:trHeight w:val="263"/>
          <w:jc w:val="center"/>
        </w:trPr>
        <w:tc>
          <w:tcPr>
            <w:tcW w:w="982" w:type="dxa"/>
            <w:shd w:val="clear" w:color="auto" w:fill="auto"/>
            <w:noWrap/>
            <w:hideMark/>
          </w:tcPr>
          <w:p w14:paraId="0B38D2D8" w14:textId="77777777" w:rsidR="00341405" w:rsidRPr="003546B9" w:rsidRDefault="00341405" w:rsidP="00CD72F2">
            <w:pPr>
              <w:spacing w:after="0" w:line="276" w:lineRule="auto"/>
              <w:jc w:val="both"/>
              <w:rPr>
                <w:rFonts w:ascii="Arial" w:eastAsia="Times New Roman" w:hAnsi="Arial" w:cs="Arial"/>
                <w:b/>
                <w:bCs/>
                <w:color w:val="000000"/>
                <w:sz w:val="20"/>
                <w:szCs w:val="20"/>
                <w:lang w:eastAsia="fr-FR"/>
              </w:rPr>
            </w:pPr>
            <w:r w:rsidRPr="003546B9">
              <w:rPr>
                <w:rFonts w:ascii="Arial" w:eastAsia="Times New Roman" w:hAnsi="Arial" w:cs="Arial"/>
                <w:b/>
                <w:bCs/>
                <w:color w:val="000000"/>
                <w:sz w:val="20"/>
                <w:szCs w:val="20"/>
                <w:lang w:eastAsia="fr-FR"/>
              </w:rPr>
              <w:t>PTFT</w:t>
            </w:r>
          </w:p>
        </w:tc>
        <w:tc>
          <w:tcPr>
            <w:tcW w:w="3220" w:type="dxa"/>
            <w:shd w:val="clear" w:color="auto" w:fill="auto"/>
            <w:noWrap/>
            <w:hideMark/>
          </w:tcPr>
          <w:p w14:paraId="1DFD66A0"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Plantation fruitière</w:t>
            </w:r>
          </w:p>
        </w:tc>
        <w:tc>
          <w:tcPr>
            <w:tcW w:w="2523" w:type="dxa"/>
            <w:shd w:val="clear" w:color="auto" w:fill="auto"/>
            <w:noWrap/>
            <w:hideMark/>
          </w:tcPr>
          <w:p w14:paraId="1D56C229"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0,63</w:t>
            </w:r>
          </w:p>
        </w:tc>
        <w:tc>
          <w:tcPr>
            <w:tcW w:w="2384" w:type="dxa"/>
            <w:shd w:val="clear" w:color="auto" w:fill="auto"/>
            <w:noWrap/>
            <w:hideMark/>
          </w:tcPr>
          <w:p w14:paraId="2463594E"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0,06</w:t>
            </w:r>
          </w:p>
        </w:tc>
      </w:tr>
      <w:tr w:rsidR="00341405" w:rsidRPr="003546B9" w14:paraId="1BF0E6C2" w14:textId="77777777" w:rsidTr="00CD72F2">
        <w:trPr>
          <w:trHeight w:val="263"/>
          <w:jc w:val="center"/>
        </w:trPr>
        <w:tc>
          <w:tcPr>
            <w:tcW w:w="982" w:type="dxa"/>
            <w:shd w:val="clear" w:color="auto" w:fill="auto"/>
            <w:noWrap/>
            <w:hideMark/>
          </w:tcPr>
          <w:p w14:paraId="63F29F59" w14:textId="77777777" w:rsidR="00341405" w:rsidRPr="003546B9" w:rsidRDefault="00341405" w:rsidP="00CD72F2">
            <w:pPr>
              <w:spacing w:after="0" w:line="276" w:lineRule="auto"/>
              <w:jc w:val="both"/>
              <w:rPr>
                <w:rFonts w:ascii="Arial" w:eastAsia="Times New Roman" w:hAnsi="Arial" w:cs="Arial"/>
                <w:b/>
                <w:bCs/>
                <w:color w:val="000000"/>
                <w:sz w:val="20"/>
                <w:szCs w:val="20"/>
                <w:lang w:eastAsia="fr-FR"/>
              </w:rPr>
            </w:pPr>
            <w:r w:rsidRPr="003546B9">
              <w:rPr>
                <w:rFonts w:ascii="Arial" w:eastAsia="Times New Roman" w:hAnsi="Arial" w:cs="Arial"/>
                <w:b/>
                <w:bCs/>
                <w:color w:val="000000"/>
                <w:sz w:val="20"/>
                <w:szCs w:val="20"/>
                <w:lang w:eastAsia="fr-FR"/>
              </w:rPr>
              <w:t>CJ</w:t>
            </w:r>
          </w:p>
        </w:tc>
        <w:tc>
          <w:tcPr>
            <w:tcW w:w="3220" w:type="dxa"/>
            <w:shd w:val="clear" w:color="auto" w:fill="auto"/>
            <w:noWrap/>
            <w:hideMark/>
          </w:tcPr>
          <w:p w14:paraId="6DD80A36"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Culture et jachère</w:t>
            </w:r>
          </w:p>
        </w:tc>
        <w:tc>
          <w:tcPr>
            <w:tcW w:w="2523" w:type="dxa"/>
            <w:shd w:val="clear" w:color="auto" w:fill="auto"/>
            <w:noWrap/>
            <w:hideMark/>
          </w:tcPr>
          <w:p w14:paraId="140C98EE"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487,24</w:t>
            </w:r>
          </w:p>
        </w:tc>
        <w:tc>
          <w:tcPr>
            <w:tcW w:w="2384" w:type="dxa"/>
            <w:shd w:val="clear" w:color="auto" w:fill="auto"/>
            <w:noWrap/>
            <w:hideMark/>
          </w:tcPr>
          <w:p w14:paraId="425397BC"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48,97</w:t>
            </w:r>
          </w:p>
        </w:tc>
      </w:tr>
      <w:tr w:rsidR="00341405" w:rsidRPr="003546B9" w14:paraId="3F71B064" w14:textId="77777777" w:rsidTr="00CD72F2">
        <w:trPr>
          <w:trHeight w:val="263"/>
          <w:jc w:val="center"/>
        </w:trPr>
        <w:tc>
          <w:tcPr>
            <w:tcW w:w="982" w:type="dxa"/>
            <w:shd w:val="clear" w:color="auto" w:fill="auto"/>
            <w:noWrap/>
            <w:hideMark/>
          </w:tcPr>
          <w:p w14:paraId="03D163B1" w14:textId="77777777" w:rsidR="00341405" w:rsidRPr="003546B9" w:rsidRDefault="00341405" w:rsidP="00CD72F2">
            <w:pPr>
              <w:spacing w:after="0" w:line="276" w:lineRule="auto"/>
              <w:jc w:val="both"/>
              <w:rPr>
                <w:rFonts w:ascii="Arial" w:eastAsia="Times New Roman" w:hAnsi="Arial" w:cs="Arial"/>
                <w:b/>
                <w:bCs/>
                <w:color w:val="000000"/>
                <w:sz w:val="20"/>
                <w:szCs w:val="20"/>
                <w:lang w:eastAsia="fr-FR"/>
              </w:rPr>
            </w:pPr>
            <w:r w:rsidRPr="003546B9">
              <w:rPr>
                <w:rFonts w:ascii="Arial" w:eastAsia="Times New Roman" w:hAnsi="Arial" w:cs="Arial"/>
                <w:b/>
                <w:bCs/>
                <w:color w:val="000000"/>
                <w:sz w:val="20"/>
                <w:szCs w:val="20"/>
                <w:lang w:eastAsia="fr-FR"/>
              </w:rPr>
              <w:t>PE</w:t>
            </w:r>
          </w:p>
        </w:tc>
        <w:tc>
          <w:tcPr>
            <w:tcW w:w="3220" w:type="dxa"/>
            <w:shd w:val="clear" w:color="auto" w:fill="auto"/>
            <w:noWrap/>
            <w:hideMark/>
          </w:tcPr>
          <w:p w14:paraId="12EA2E28"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Plan d'eau</w:t>
            </w:r>
          </w:p>
        </w:tc>
        <w:tc>
          <w:tcPr>
            <w:tcW w:w="2523" w:type="dxa"/>
            <w:shd w:val="clear" w:color="auto" w:fill="auto"/>
            <w:noWrap/>
            <w:hideMark/>
          </w:tcPr>
          <w:p w14:paraId="3CF9787E"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0,30</w:t>
            </w:r>
          </w:p>
        </w:tc>
        <w:tc>
          <w:tcPr>
            <w:tcW w:w="2384" w:type="dxa"/>
            <w:shd w:val="clear" w:color="auto" w:fill="auto"/>
            <w:noWrap/>
            <w:hideMark/>
          </w:tcPr>
          <w:p w14:paraId="499049F2"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0,03</w:t>
            </w:r>
          </w:p>
        </w:tc>
      </w:tr>
      <w:tr w:rsidR="00341405" w:rsidRPr="003546B9" w14:paraId="25F6EEA8" w14:textId="77777777" w:rsidTr="00CD72F2">
        <w:trPr>
          <w:trHeight w:val="263"/>
          <w:jc w:val="center"/>
        </w:trPr>
        <w:tc>
          <w:tcPr>
            <w:tcW w:w="982" w:type="dxa"/>
            <w:shd w:val="clear" w:color="auto" w:fill="auto"/>
            <w:noWrap/>
            <w:hideMark/>
          </w:tcPr>
          <w:p w14:paraId="0788C040" w14:textId="77777777" w:rsidR="00341405" w:rsidRPr="003546B9" w:rsidRDefault="00341405" w:rsidP="00CD72F2">
            <w:pPr>
              <w:spacing w:after="0" w:line="276" w:lineRule="auto"/>
              <w:jc w:val="both"/>
              <w:rPr>
                <w:rFonts w:ascii="Arial" w:eastAsia="Times New Roman" w:hAnsi="Arial" w:cs="Arial"/>
                <w:b/>
                <w:bCs/>
                <w:color w:val="000000"/>
                <w:sz w:val="20"/>
                <w:szCs w:val="20"/>
                <w:lang w:eastAsia="fr-FR"/>
              </w:rPr>
            </w:pPr>
            <w:r w:rsidRPr="003546B9">
              <w:rPr>
                <w:rFonts w:ascii="Arial" w:eastAsia="Times New Roman" w:hAnsi="Arial" w:cs="Arial"/>
                <w:b/>
                <w:bCs/>
                <w:color w:val="000000"/>
                <w:sz w:val="20"/>
                <w:szCs w:val="20"/>
                <w:lang w:eastAsia="fr-FR"/>
              </w:rPr>
              <w:t>HA</w:t>
            </w:r>
          </w:p>
        </w:tc>
        <w:tc>
          <w:tcPr>
            <w:tcW w:w="3220" w:type="dxa"/>
            <w:shd w:val="clear" w:color="auto" w:fill="auto"/>
            <w:noWrap/>
            <w:hideMark/>
          </w:tcPr>
          <w:p w14:paraId="24441B83"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Habitation</w:t>
            </w:r>
          </w:p>
        </w:tc>
        <w:tc>
          <w:tcPr>
            <w:tcW w:w="2523" w:type="dxa"/>
            <w:shd w:val="clear" w:color="auto" w:fill="auto"/>
            <w:noWrap/>
            <w:hideMark/>
          </w:tcPr>
          <w:p w14:paraId="63E03645"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43,98</w:t>
            </w:r>
          </w:p>
        </w:tc>
        <w:tc>
          <w:tcPr>
            <w:tcW w:w="2384" w:type="dxa"/>
            <w:shd w:val="clear" w:color="auto" w:fill="auto"/>
            <w:noWrap/>
            <w:hideMark/>
          </w:tcPr>
          <w:p w14:paraId="2B8EF26C"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4,42</w:t>
            </w:r>
          </w:p>
        </w:tc>
      </w:tr>
      <w:tr w:rsidR="00341405" w:rsidRPr="003546B9" w14:paraId="37D5861E" w14:textId="77777777" w:rsidTr="00CD72F2">
        <w:trPr>
          <w:trHeight w:val="263"/>
          <w:jc w:val="center"/>
        </w:trPr>
        <w:tc>
          <w:tcPr>
            <w:tcW w:w="982" w:type="dxa"/>
            <w:shd w:val="clear" w:color="auto" w:fill="auto"/>
            <w:noWrap/>
            <w:hideMark/>
          </w:tcPr>
          <w:p w14:paraId="0D2E5935" w14:textId="77777777" w:rsidR="00341405" w:rsidRPr="003546B9" w:rsidRDefault="00341405" w:rsidP="00CD72F2">
            <w:pPr>
              <w:spacing w:after="0" w:line="276" w:lineRule="auto"/>
              <w:jc w:val="both"/>
              <w:rPr>
                <w:rFonts w:ascii="Arial" w:eastAsia="Times New Roman" w:hAnsi="Arial" w:cs="Arial"/>
                <w:b/>
                <w:bCs/>
                <w:color w:val="000000"/>
                <w:sz w:val="20"/>
                <w:szCs w:val="20"/>
                <w:lang w:eastAsia="fr-FR"/>
              </w:rPr>
            </w:pPr>
            <w:r w:rsidRPr="003546B9">
              <w:rPr>
                <w:rFonts w:ascii="Arial" w:eastAsia="Times New Roman" w:hAnsi="Arial" w:cs="Arial"/>
                <w:b/>
                <w:bCs/>
                <w:color w:val="000000"/>
                <w:sz w:val="20"/>
                <w:szCs w:val="20"/>
                <w:lang w:eastAsia="fr-FR"/>
              </w:rPr>
              <w:t>SED</w:t>
            </w:r>
          </w:p>
        </w:tc>
        <w:tc>
          <w:tcPr>
            <w:tcW w:w="3220" w:type="dxa"/>
            <w:shd w:val="clear" w:color="auto" w:fill="auto"/>
            <w:noWrap/>
            <w:hideMark/>
          </w:tcPr>
          <w:p w14:paraId="4621063E"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Sol érodé et dénudé</w:t>
            </w:r>
          </w:p>
        </w:tc>
        <w:tc>
          <w:tcPr>
            <w:tcW w:w="2523" w:type="dxa"/>
            <w:shd w:val="clear" w:color="auto" w:fill="auto"/>
            <w:noWrap/>
            <w:hideMark/>
          </w:tcPr>
          <w:p w14:paraId="7BF95701"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0,00</w:t>
            </w:r>
          </w:p>
        </w:tc>
        <w:tc>
          <w:tcPr>
            <w:tcW w:w="2384" w:type="dxa"/>
            <w:shd w:val="clear" w:color="auto" w:fill="auto"/>
            <w:noWrap/>
            <w:hideMark/>
          </w:tcPr>
          <w:p w14:paraId="278BC371"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0,00</w:t>
            </w:r>
          </w:p>
        </w:tc>
      </w:tr>
      <w:tr w:rsidR="00341405" w:rsidRPr="003546B9" w14:paraId="371A8345" w14:textId="77777777" w:rsidTr="00CD72F2">
        <w:trPr>
          <w:trHeight w:val="263"/>
          <w:jc w:val="center"/>
        </w:trPr>
        <w:tc>
          <w:tcPr>
            <w:tcW w:w="982" w:type="dxa"/>
            <w:shd w:val="clear" w:color="auto" w:fill="DEEAF6"/>
            <w:noWrap/>
            <w:hideMark/>
          </w:tcPr>
          <w:p w14:paraId="1586EBFE" w14:textId="77777777" w:rsidR="00341405" w:rsidRPr="003546B9" w:rsidRDefault="00341405" w:rsidP="00CD72F2">
            <w:pPr>
              <w:spacing w:after="0" w:line="276" w:lineRule="auto"/>
              <w:jc w:val="both"/>
              <w:rPr>
                <w:rFonts w:ascii="Arial" w:eastAsia="Times New Roman" w:hAnsi="Arial" w:cs="Arial"/>
                <w:b/>
                <w:bCs/>
                <w:color w:val="000000"/>
                <w:sz w:val="20"/>
                <w:szCs w:val="20"/>
                <w:lang w:eastAsia="fr-FR"/>
              </w:rPr>
            </w:pPr>
          </w:p>
        </w:tc>
        <w:tc>
          <w:tcPr>
            <w:tcW w:w="3220" w:type="dxa"/>
            <w:shd w:val="clear" w:color="auto" w:fill="DEEAF6"/>
            <w:noWrap/>
            <w:hideMark/>
          </w:tcPr>
          <w:p w14:paraId="74182080" w14:textId="77777777" w:rsidR="00341405" w:rsidRPr="003546B9" w:rsidRDefault="00341405" w:rsidP="00CD72F2">
            <w:pPr>
              <w:spacing w:after="0" w:line="276" w:lineRule="auto"/>
              <w:jc w:val="both"/>
              <w:rPr>
                <w:rFonts w:ascii="Arial" w:eastAsia="Times New Roman" w:hAnsi="Arial" w:cs="Arial"/>
                <w:b/>
                <w:bCs/>
                <w:color w:val="000000"/>
                <w:sz w:val="20"/>
                <w:szCs w:val="20"/>
                <w:lang w:eastAsia="fr-FR"/>
              </w:rPr>
            </w:pPr>
            <w:r w:rsidRPr="003546B9">
              <w:rPr>
                <w:rFonts w:ascii="Arial" w:eastAsia="Times New Roman" w:hAnsi="Arial" w:cs="Arial"/>
                <w:b/>
                <w:bCs/>
                <w:color w:val="000000"/>
                <w:sz w:val="20"/>
                <w:szCs w:val="20"/>
                <w:lang w:eastAsia="fr-FR"/>
              </w:rPr>
              <w:t>Total</w:t>
            </w:r>
          </w:p>
        </w:tc>
        <w:tc>
          <w:tcPr>
            <w:tcW w:w="2523" w:type="dxa"/>
            <w:shd w:val="clear" w:color="auto" w:fill="DEEAF6"/>
            <w:noWrap/>
            <w:hideMark/>
          </w:tcPr>
          <w:p w14:paraId="5CA3B54D" w14:textId="77777777" w:rsidR="00341405" w:rsidRPr="003546B9" w:rsidRDefault="00341405" w:rsidP="00CD72F2">
            <w:pPr>
              <w:spacing w:after="0" w:line="276" w:lineRule="auto"/>
              <w:jc w:val="both"/>
              <w:rPr>
                <w:rFonts w:ascii="Arial" w:eastAsia="Times New Roman" w:hAnsi="Arial" w:cs="Arial"/>
                <w:b/>
                <w:bCs/>
                <w:color w:val="000000"/>
                <w:sz w:val="20"/>
                <w:szCs w:val="20"/>
                <w:lang w:eastAsia="fr-FR"/>
              </w:rPr>
            </w:pPr>
            <w:r w:rsidRPr="003546B9">
              <w:rPr>
                <w:rFonts w:ascii="Arial" w:eastAsia="Times New Roman" w:hAnsi="Arial" w:cs="Arial"/>
                <w:b/>
                <w:bCs/>
                <w:color w:val="000000"/>
                <w:sz w:val="20"/>
                <w:szCs w:val="20"/>
                <w:lang w:eastAsia="fr-FR"/>
              </w:rPr>
              <w:t>995,04</w:t>
            </w:r>
          </w:p>
        </w:tc>
        <w:tc>
          <w:tcPr>
            <w:tcW w:w="2384" w:type="dxa"/>
            <w:shd w:val="clear" w:color="auto" w:fill="DEEAF6"/>
            <w:noWrap/>
            <w:hideMark/>
          </w:tcPr>
          <w:p w14:paraId="0F6F2CE8" w14:textId="77777777" w:rsidR="00341405" w:rsidRPr="003546B9" w:rsidRDefault="00341405" w:rsidP="00CD72F2">
            <w:pPr>
              <w:spacing w:after="0" w:line="276" w:lineRule="auto"/>
              <w:jc w:val="both"/>
              <w:rPr>
                <w:rFonts w:ascii="Arial" w:eastAsia="Times New Roman" w:hAnsi="Arial" w:cs="Arial"/>
                <w:b/>
                <w:bCs/>
                <w:color w:val="000000"/>
                <w:sz w:val="20"/>
                <w:szCs w:val="20"/>
                <w:lang w:eastAsia="fr-FR"/>
              </w:rPr>
            </w:pPr>
            <w:r w:rsidRPr="003546B9">
              <w:rPr>
                <w:rFonts w:ascii="Arial" w:eastAsia="Times New Roman" w:hAnsi="Arial" w:cs="Arial"/>
                <w:b/>
                <w:bCs/>
                <w:color w:val="000000"/>
                <w:sz w:val="20"/>
                <w:szCs w:val="20"/>
                <w:lang w:eastAsia="fr-FR"/>
              </w:rPr>
              <w:t>100</w:t>
            </w:r>
          </w:p>
        </w:tc>
      </w:tr>
    </w:tbl>
    <w:p w14:paraId="0F2AB062" w14:textId="77777777" w:rsidR="00341405" w:rsidRPr="003546B9" w:rsidRDefault="00341405" w:rsidP="00CD72F2">
      <w:pPr>
        <w:keepNext/>
        <w:spacing w:after="120" w:line="276" w:lineRule="auto"/>
        <w:jc w:val="both"/>
        <w:rPr>
          <w:rFonts w:ascii="Arial" w:hAnsi="Arial" w:cs="Arial"/>
          <w:i/>
          <w:iCs/>
          <w:sz w:val="24"/>
          <w:szCs w:val="24"/>
        </w:rPr>
      </w:pPr>
      <w:r w:rsidRPr="003546B9">
        <w:rPr>
          <w:rFonts w:ascii="Arial" w:hAnsi="Arial" w:cs="Arial"/>
          <w:b/>
          <w:bCs/>
          <w:i/>
          <w:iCs/>
          <w:sz w:val="24"/>
          <w:szCs w:val="24"/>
        </w:rPr>
        <w:t>Source</w:t>
      </w:r>
      <w:r w:rsidRPr="003546B9">
        <w:rPr>
          <w:rFonts w:ascii="Arial" w:hAnsi="Arial" w:cs="Arial"/>
          <w:i/>
          <w:iCs/>
          <w:sz w:val="24"/>
          <w:szCs w:val="24"/>
        </w:rPr>
        <w:t> : Travaux cartographiques, SIMED-GROUP SARL 2024</w:t>
      </w:r>
    </w:p>
    <w:p w14:paraId="73BD498F" w14:textId="77777777" w:rsidR="00341405" w:rsidRPr="003546B9" w:rsidRDefault="00341405" w:rsidP="00CD72F2">
      <w:pPr>
        <w:spacing w:after="80" w:line="276" w:lineRule="auto"/>
        <w:jc w:val="both"/>
        <w:rPr>
          <w:rFonts w:ascii="Arial" w:hAnsi="Arial" w:cs="Arial"/>
          <w:bCs/>
          <w:sz w:val="24"/>
          <w:szCs w:val="24"/>
        </w:rPr>
      </w:pPr>
      <w:r w:rsidRPr="003546B9">
        <w:rPr>
          <w:rFonts w:ascii="Arial" w:hAnsi="Arial" w:cs="Arial"/>
          <w:bCs/>
          <w:sz w:val="24"/>
          <w:szCs w:val="24"/>
        </w:rPr>
        <w:t xml:space="preserve">L’occupation actuelle du sol fait ressortir deux grandes unités d’occupation majeure des terres à savoir la mosaïque de culture et jachères (48,97%) et les savanes arborées et arbustives (43,55%). Les agglomérations dont la plus importante en superficie se trouve dans l’arrondissement de Boukombé occupent 4,42% du territoire communal. </w:t>
      </w:r>
    </w:p>
    <w:p w14:paraId="3FBBE85D" w14:textId="3ED2180E" w:rsidR="00341405" w:rsidRPr="003546B9" w:rsidRDefault="00374979" w:rsidP="00374979">
      <w:pPr>
        <w:pStyle w:val="Paragraphedeliste"/>
        <w:numPr>
          <w:ilvl w:val="1"/>
          <w:numId w:val="92"/>
        </w:numPr>
        <w:spacing w:after="80" w:line="276" w:lineRule="auto"/>
        <w:ind w:left="851" w:hanging="425"/>
        <w:jc w:val="both"/>
        <w:outlineLvl w:val="2"/>
        <w:rPr>
          <w:rFonts w:ascii="Arial" w:hAnsi="Arial" w:cs="Arial"/>
          <w:b/>
          <w:bCs/>
        </w:rPr>
      </w:pPr>
      <w:bookmarkStart w:id="5" w:name="_Toc185332207"/>
      <w:bookmarkStart w:id="6" w:name="_Toc185332208"/>
      <w:bookmarkStart w:id="7" w:name="_Toc185332209"/>
      <w:bookmarkStart w:id="8" w:name="_Toc185332210"/>
      <w:bookmarkStart w:id="9" w:name="_Toc185332211"/>
      <w:bookmarkStart w:id="10" w:name="_Toc185332212"/>
      <w:bookmarkStart w:id="11" w:name="_Toc185332213"/>
      <w:bookmarkStart w:id="12" w:name="_Toc185332214"/>
      <w:bookmarkStart w:id="13" w:name="_Toc185332215"/>
      <w:bookmarkStart w:id="14" w:name="_Toc185332216"/>
      <w:bookmarkStart w:id="15" w:name="_Toc185332217"/>
      <w:bookmarkStart w:id="16" w:name="_Toc185332218"/>
      <w:bookmarkStart w:id="17" w:name="_Toc185332219"/>
      <w:bookmarkStart w:id="18" w:name="_Toc185332220"/>
      <w:bookmarkStart w:id="19" w:name="_Toc185332221"/>
      <w:bookmarkStart w:id="20" w:name="_Toc185332222"/>
      <w:bookmarkStart w:id="21" w:name="_Toc185332223"/>
      <w:bookmarkStart w:id="22" w:name="_Toc185332224"/>
      <w:bookmarkStart w:id="23" w:name="_Toc185332225"/>
      <w:bookmarkStart w:id="24" w:name="_Toc185332226"/>
      <w:bookmarkStart w:id="25" w:name="_Toc185332227"/>
      <w:bookmarkStart w:id="26" w:name="_Toc185332228"/>
      <w:bookmarkStart w:id="27" w:name="_Toc185332229"/>
      <w:bookmarkStart w:id="28" w:name="_Toc185332230"/>
      <w:bookmarkStart w:id="29" w:name="_Toc185332231"/>
      <w:bookmarkStart w:id="30" w:name="_Toc185332232"/>
      <w:bookmarkStart w:id="31" w:name="_Toc185332233"/>
      <w:bookmarkStart w:id="32" w:name="_Toc185332234"/>
      <w:bookmarkStart w:id="33" w:name="_Toc185332235"/>
      <w:bookmarkStart w:id="34" w:name="_Toc185332236"/>
      <w:bookmarkStart w:id="35" w:name="_Toc185332237"/>
      <w:bookmarkStart w:id="36" w:name="_Toc185332238"/>
      <w:bookmarkStart w:id="37" w:name="_Toc185332239"/>
      <w:bookmarkStart w:id="38" w:name="_Toc185332240"/>
      <w:bookmarkStart w:id="39" w:name="_Toc185332241"/>
      <w:bookmarkStart w:id="40" w:name="_Toc185332242"/>
      <w:bookmarkStart w:id="41" w:name="_Toc185332243"/>
      <w:bookmarkStart w:id="42" w:name="_Toc185332244"/>
      <w:bookmarkStart w:id="43" w:name="_Toc185332245"/>
      <w:bookmarkStart w:id="44" w:name="_Toc185332246"/>
      <w:bookmarkStart w:id="45" w:name="_Toc18994025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Pr>
          <w:rFonts w:ascii="Arial" w:hAnsi="Arial" w:cs="Arial"/>
          <w:b/>
          <w:bCs/>
        </w:rPr>
        <w:t xml:space="preserve"> </w:t>
      </w:r>
      <w:r w:rsidR="00341405" w:rsidRPr="003546B9">
        <w:rPr>
          <w:rFonts w:ascii="Arial" w:hAnsi="Arial" w:cs="Arial"/>
          <w:b/>
          <w:bCs/>
        </w:rPr>
        <w:t>Analyse de la dynamique de l’occupation de l’espace dans la Commune</w:t>
      </w:r>
      <w:bookmarkEnd w:id="45"/>
    </w:p>
    <w:p w14:paraId="26CE038A" w14:textId="77777777" w:rsidR="00341405" w:rsidRPr="003546B9" w:rsidRDefault="00341405" w:rsidP="00CD72F2">
      <w:pPr>
        <w:spacing w:after="80" w:line="276" w:lineRule="auto"/>
        <w:jc w:val="both"/>
        <w:rPr>
          <w:rFonts w:ascii="Arial" w:hAnsi="Arial" w:cs="Arial"/>
          <w:sz w:val="24"/>
          <w:szCs w:val="24"/>
        </w:rPr>
      </w:pPr>
      <w:r w:rsidRPr="003546B9">
        <w:rPr>
          <w:rFonts w:ascii="Arial" w:hAnsi="Arial" w:cs="Arial"/>
          <w:sz w:val="24"/>
          <w:szCs w:val="24"/>
        </w:rPr>
        <w:t>Les statistiques de ces tendances entre 1998 et 2008 sont résumées dans le tableau ci-dessous.</w:t>
      </w:r>
    </w:p>
    <w:p w14:paraId="486A911C" w14:textId="60E85B67" w:rsidR="00341405" w:rsidRPr="003546B9" w:rsidRDefault="00341405" w:rsidP="00CD72F2">
      <w:pPr>
        <w:pStyle w:val="Lgende"/>
        <w:keepNext/>
        <w:spacing w:after="0" w:line="276" w:lineRule="auto"/>
        <w:rPr>
          <w:rFonts w:ascii="Arial" w:hAnsi="Arial" w:cs="Arial"/>
          <w:b w:val="0"/>
          <w:bCs w:val="0"/>
          <w:color w:val="auto"/>
          <w:sz w:val="24"/>
          <w:szCs w:val="24"/>
        </w:rPr>
      </w:pPr>
      <w:bookmarkStart w:id="46" w:name="_Toc11186306"/>
      <w:bookmarkStart w:id="47" w:name="_Toc189936086"/>
      <w:r w:rsidRPr="003546B9">
        <w:rPr>
          <w:rFonts w:ascii="Arial" w:hAnsi="Arial" w:cs="Arial"/>
          <w:color w:val="auto"/>
          <w:sz w:val="24"/>
          <w:szCs w:val="24"/>
          <w:u w:val="single"/>
        </w:rPr>
        <w:t xml:space="preserve">Tableau </w:t>
      </w:r>
      <w:r w:rsidR="0036431A" w:rsidRPr="003546B9">
        <w:rPr>
          <w:rFonts w:ascii="Arial" w:hAnsi="Arial" w:cs="Arial"/>
          <w:color w:val="auto"/>
          <w:sz w:val="24"/>
          <w:szCs w:val="24"/>
          <w:u w:val="single"/>
        </w:rPr>
        <w:t>2</w:t>
      </w:r>
      <w:r w:rsidRPr="003546B9">
        <w:rPr>
          <w:rFonts w:ascii="Arial" w:hAnsi="Arial" w:cs="Arial"/>
          <w:color w:val="auto"/>
          <w:sz w:val="24"/>
          <w:szCs w:val="24"/>
        </w:rPr>
        <w:t xml:space="preserve"> </w:t>
      </w:r>
      <w:r w:rsidRPr="003546B9">
        <w:rPr>
          <w:rFonts w:ascii="Arial" w:hAnsi="Arial" w:cs="Arial"/>
          <w:b w:val="0"/>
          <w:bCs w:val="0"/>
          <w:color w:val="auto"/>
          <w:sz w:val="24"/>
          <w:szCs w:val="24"/>
        </w:rPr>
        <w:t>: Superficies et proportion des classes d’occupation entre 1998 et 20</w:t>
      </w:r>
      <w:bookmarkEnd w:id="46"/>
      <w:r w:rsidRPr="003546B9">
        <w:rPr>
          <w:rFonts w:ascii="Arial" w:hAnsi="Arial" w:cs="Arial"/>
          <w:b w:val="0"/>
          <w:bCs w:val="0"/>
          <w:color w:val="auto"/>
          <w:sz w:val="24"/>
          <w:szCs w:val="24"/>
        </w:rPr>
        <w:t>08</w:t>
      </w:r>
      <w:bookmarkEnd w:id="47"/>
    </w:p>
    <w:tbl>
      <w:tblPr>
        <w:tblW w:w="908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3256"/>
        <w:gridCol w:w="1426"/>
        <w:gridCol w:w="1421"/>
        <w:gridCol w:w="1562"/>
        <w:gridCol w:w="1420"/>
      </w:tblGrid>
      <w:tr w:rsidR="00341405" w:rsidRPr="003546B9" w14:paraId="70C501FC" w14:textId="77777777" w:rsidTr="009A3B27">
        <w:trPr>
          <w:trHeight w:val="221"/>
        </w:trPr>
        <w:tc>
          <w:tcPr>
            <w:tcW w:w="3256" w:type="dxa"/>
            <w:tcBorders>
              <w:bottom w:val="single" w:sz="12" w:space="0" w:color="9CC2E5"/>
            </w:tcBorders>
            <w:shd w:val="clear" w:color="auto" w:fill="00B0F0"/>
            <w:noWrap/>
            <w:hideMark/>
          </w:tcPr>
          <w:p w14:paraId="3B4DC00E" w14:textId="77777777" w:rsidR="00341405" w:rsidRPr="003546B9" w:rsidRDefault="00341405" w:rsidP="00CD72F2">
            <w:pPr>
              <w:spacing w:after="0" w:line="276" w:lineRule="auto"/>
              <w:jc w:val="both"/>
              <w:rPr>
                <w:rFonts w:ascii="Arial" w:eastAsia="Times New Roman" w:hAnsi="Arial" w:cs="Arial"/>
                <w:b/>
                <w:bCs/>
                <w:color w:val="FFFFFF"/>
                <w:sz w:val="20"/>
                <w:szCs w:val="20"/>
                <w:lang w:eastAsia="fr-FR"/>
              </w:rPr>
            </w:pPr>
            <w:r w:rsidRPr="003546B9">
              <w:rPr>
                <w:rFonts w:ascii="Arial" w:eastAsia="Times New Roman" w:hAnsi="Arial" w:cs="Arial"/>
                <w:b/>
                <w:bCs/>
                <w:color w:val="FFFFFF"/>
                <w:sz w:val="20"/>
                <w:szCs w:val="20"/>
                <w:lang w:eastAsia="fr-FR"/>
              </w:rPr>
              <w:t>Unité d'occupation du sol</w:t>
            </w:r>
          </w:p>
        </w:tc>
        <w:tc>
          <w:tcPr>
            <w:tcW w:w="1426" w:type="dxa"/>
            <w:tcBorders>
              <w:bottom w:val="single" w:sz="12" w:space="0" w:color="9CC2E5"/>
            </w:tcBorders>
            <w:shd w:val="clear" w:color="auto" w:fill="00B0F0"/>
            <w:noWrap/>
            <w:hideMark/>
          </w:tcPr>
          <w:p w14:paraId="30CDAD9B" w14:textId="77777777" w:rsidR="00341405" w:rsidRPr="003546B9" w:rsidRDefault="00341405" w:rsidP="00CD72F2">
            <w:pPr>
              <w:spacing w:after="0" w:line="276" w:lineRule="auto"/>
              <w:jc w:val="both"/>
              <w:rPr>
                <w:rFonts w:ascii="Arial" w:eastAsia="Times New Roman" w:hAnsi="Arial" w:cs="Arial"/>
                <w:b/>
                <w:bCs/>
                <w:color w:val="FFFFFF"/>
                <w:sz w:val="20"/>
                <w:szCs w:val="20"/>
                <w:lang w:eastAsia="fr-FR"/>
              </w:rPr>
            </w:pPr>
            <w:r w:rsidRPr="003546B9">
              <w:rPr>
                <w:rFonts w:ascii="Arial" w:eastAsia="Times New Roman" w:hAnsi="Arial" w:cs="Arial"/>
                <w:b/>
                <w:bCs/>
                <w:color w:val="FFFFFF"/>
                <w:sz w:val="20"/>
                <w:szCs w:val="20"/>
                <w:lang w:eastAsia="fr-FR"/>
              </w:rPr>
              <w:t>Superficie en 1998(km²)</w:t>
            </w:r>
          </w:p>
        </w:tc>
        <w:tc>
          <w:tcPr>
            <w:tcW w:w="1421" w:type="dxa"/>
            <w:tcBorders>
              <w:bottom w:val="single" w:sz="12" w:space="0" w:color="9CC2E5"/>
            </w:tcBorders>
            <w:shd w:val="clear" w:color="auto" w:fill="00B0F0"/>
            <w:noWrap/>
            <w:hideMark/>
          </w:tcPr>
          <w:p w14:paraId="5D89E8F3" w14:textId="77777777" w:rsidR="00341405" w:rsidRPr="003546B9" w:rsidRDefault="00341405" w:rsidP="00CD72F2">
            <w:pPr>
              <w:spacing w:after="0" w:line="276" w:lineRule="auto"/>
              <w:jc w:val="both"/>
              <w:rPr>
                <w:rFonts w:ascii="Arial" w:eastAsia="Times New Roman" w:hAnsi="Arial" w:cs="Arial"/>
                <w:b/>
                <w:bCs/>
                <w:color w:val="FFFFFF"/>
                <w:sz w:val="20"/>
                <w:szCs w:val="20"/>
                <w:lang w:eastAsia="fr-FR"/>
              </w:rPr>
            </w:pPr>
            <w:r w:rsidRPr="003546B9">
              <w:rPr>
                <w:rFonts w:ascii="Arial" w:eastAsia="Times New Roman" w:hAnsi="Arial" w:cs="Arial"/>
                <w:b/>
                <w:bCs/>
                <w:color w:val="FFFFFF"/>
                <w:sz w:val="20"/>
                <w:szCs w:val="20"/>
                <w:lang w:eastAsia="fr-FR"/>
              </w:rPr>
              <w:t>Proportion en 1998 (%)</w:t>
            </w:r>
          </w:p>
        </w:tc>
        <w:tc>
          <w:tcPr>
            <w:tcW w:w="1562" w:type="dxa"/>
            <w:tcBorders>
              <w:bottom w:val="single" w:sz="12" w:space="0" w:color="9CC2E5"/>
            </w:tcBorders>
            <w:shd w:val="clear" w:color="auto" w:fill="00B0F0"/>
            <w:noWrap/>
            <w:hideMark/>
          </w:tcPr>
          <w:p w14:paraId="0EBAA3B9" w14:textId="77777777" w:rsidR="00341405" w:rsidRPr="003546B9" w:rsidRDefault="00341405" w:rsidP="00CD72F2">
            <w:pPr>
              <w:spacing w:after="0" w:line="276" w:lineRule="auto"/>
              <w:jc w:val="both"/>
              <w:rPr>
                <w:rFonts w:ascii="Arial" w:eastAsia="Times New Roman" w:hAnsi="Arial" w:cs="Arial"/>
                <w:b/>
                <w:bCs/>
                <w:color w:val="FFFFFF"/>
                <w:sz w:val="20"/>
                <w:szCs w:val="20"/>
                <w:lang w:eastAsia="fr-FR"/>
              </w:rPr>
            </w:pPr>
            <w:r w:rsidRPr="003546B9">
              <w:rPr>
                <w:rFonts w:ascii="Arial" w:eastAsia="Times New Roman" w:hAnsi="Arial" w:cs="Arial"/>
                <w:b/>
                <w:bCs/>
                <w:color w:val="FFFFFF"/>
                <w:sz w:val="20"/>
                <w:szCs w:val="20"/>
                <w:lang w:eastAsia="fr-FR"/>
              </w:rPr>
              <w:t>Superficie en 2008 (km²)</w:t>
            </w:r>
          </w:p>
        </w:tc>
        <w:tc>
          <w:tcPr>
            <w:tcW w:w="1420" w:type="dxa"/>
            <w:tcBorders>
              <w:bottom w:val="single" w:sz="12" w:space="0" w:color="9CC2E5"/>
            </w:tcBorders>
            <w:shd w:val="clear" w:color="auto" w:fill="00B0F0"/>
            <w:noWrap/>
            <w:hideMark/>
          </w:tcPr>
          <w:p w14:paraId="2927A3D6" w14:textId="77777777" w:rsidR="00341405" w:rsidRPr="003546B9" w:rsidRDefault="00341405" w:rsidP="00CD72F2">
            <w:pPr>
              <w:spacing w:after="0" w:line="276" w:lineRule="auto"/>
              <w:jc w:val="both"/>
              <w:rPr>
                <w:rFonts w:ascii="Arial" w:eastAsia="Times New Roman" w:hAnsi="Arial" w:cs="Arial"/>
                <w:b/>
                <w:bCs/>
                <w:color w:val="FFFFFF"/>
                <w:sz w:val="20"/>
                <w:szCs w:val="20"/>
                <w:lang w:eastAsia="fr-FR"/>
              </w:rPr>
            </w:pPr>
            <w:r w:rsidRPr="003546B9">
              <w:rPr>
                <w:rFonts w:ascii="Arial" w:eastAsia="Times New Roman" w:hAnsi="Arial" w:cs="Arial"/>
                <w:b/>
                <w:bCs/>
                <w:color w:val="FFFFFF"/>
                <w:sz w:val="20"/>
                <w:szCs w:val="20"/>
                <w:lang w:eastAsia="fr-FR"/>
              </w:rPr>
              <w:t>Proportion en 2008 (%)</w:t>
            </w:r>
          </w:p>
        </w:tc>
      </w:tr>
      <w:tr w:rsidR="00341405" w:rsidRPr="003546B9" w14:paraId="70F6ACD8" w14:textId="77777777" w:rsidTr="009A3B27">
        <w:trPr>
          <w:trHeight w:val="221"/>
        </w:trPr>
        <w:tc>
          <w:tcPr>
            <w:tcW w:w="3256" w:type="dxa"/>
            <w:shd w:val="clear" w:color="auto" w:fill="auto"/>
            <w:noWrap/>
            <w:hideMark/>
          </w:tcPr>
          <w:p w14:paraId="50EA180F" w14:textId="77777777" w:rsidR="00341405" w:rsidRPr="003546B9" w:rsidRDefault="00341405" w:rsidP="00CD72F2">
            <w:pPr>
              <w:spacing w:after="0" w:line="276" w:lineRule="auto"/>
              <w:jc w:val="both"/>
              <w:rPr>
                <w:rFonts w:ascii="Arial" w:eastAsia="Times New Roman" w:hAnsi="Arial" w:cs="Arial"/>
                <w:b/>
                <w:bCs/>
                <w:color w:val="000000"/>
                <w:sz w:val="20"/>
                <w:szCs w:val="20"/>
                <w:lang w:eastAsia="fr-FR"/>
              </w:rPr>
            </w:pPr>
            <w:r w:rsidRPr="003546B9">
              <w:rPr>
                <w:rFonts w:ascii="Arial" w:eastAsia="Times New Roman" w:hAnsi="Arial" w:cs="Arial"/>
                <w:color w:val="000000"/>
                <w:sz w:val="20"/>
                <w:szCs w:val="20"/>
                <w:lang w:eastAsia="fr-FR"/>
              </w:rPr>
              <w:t>Forêt galerie et formation ripicole</w:t>
            </w:r>
          </w:p>
        </w:tc>
        <w:tc>
          <w:tcPr>
            <w:tcW w:w="1426" w:type="dxa"/>
            <w:shd w:val="clear" w:color="auto" w:fill="auto"/>
            <w:noWrap/>
            <w:hideMark/>
          </w:tcPr>
          <w:p w14:paraId="3FA9C680"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18,63</w:t>
            </w:r>
          </w:p>
        </w:tc>
        <w:tc>
          <w:tcPr>
            <w:tcW w:w="1421" w:type="dxa"/>
            <w:shd w:val="clear" w:color="auto" w:fill="auto"/>
            <w:noWrap/>
            <w:hideMark/>
          </w:tcPr>
          <w:p w14:paraId="6F30E82D"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1,87</w:t>
            </w:r>
          </w:p>
        </w:tc>
        <w:tc>
          <w:tcPr>
            <w:tcW w:w="1562" w:type="dxa"/>
            <w:shd w:val="clear" w:color="auto" w:fill="auto"/>
            <w:noWrap/>
            <w:hideMark/>
          </w:tcPr>
          <w:p w14:paraId="4247F1B8"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15,54</w:t>
            </w:r>
          </w:p>
        </w:tc>
        <w:tc>
          <w:tcPr>
            <w:tcW w:w="1420" w:type="dxa"/>
            <w:shd w:val="clear" w:color="auto" w:fill="auto"/>
            <w:noWrap/>
            <w:hideMark/>
          </w:tcPr>
          <w:p w14:paraId="5D1104EC"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1,56</w:t>
            </w:r>
          </w:p>
        </w:tc>
      </w:tr>
      <w:tr w:rsidR="00341405" w:rsidRPr="003546B9" w14:paraId="19B1D399" w14:textId="77777777" w:rsidTr="009A3B27">
        <w:trPr>
          <w:trHeight w:val="221"/>
        </w:trPr>
        <w:tc>
          <w:tcPr>
            <w:tcW w:w="3256" w:type="dxa"/>
            <w:shd w:val="clear" w:color="auto" w:fill="auto"/>
            <w:noWrap/>
            <w:hideMark/>
          </w:tcPr>
          <w:p w14:paraId="4251D5E0" w14:textId="77777777" w:rsidR="00341405" w:rsidRPr="003546B9" w:rsidRDefault="00341405" w:rsidP="00CD72F2">
            <w:pPr>
              <w:spacing w:after="0" w:line="276" w:lineRule="auto"/>
              <w:jc w:val="both"/>
              <w:rPr>
                <w:rFonts w:ascii="Arial" w:eastAsia="Times New Roman" w:hAnsi="Arial" w:cs="Arial"/>
                <w:b/>
                <w:bCs/>
                <w:color w:val="000000"/>
                <w:sz w:val="20"/>
                <w:szCs w:val="20"/>
                <w:lang w:eastAsia="fr-FR"/>
              </w:rPr>
            </w:pPr>
            <w:r w:rsidRPr="003546B9">
              <w:rPr>
                <w:rFonts w:ascii="Arial" w:eastAsia="Times New Roman" w:hAnsi="Arial" w:cs="Arial"/>
                <w:color w:val="000000"/>
                <w:sz w:val="20"/>
                <w:szCs w:val="20"/>
                <w:lang w:eastAsia="fr-FR"/>
              </w:rPr>
              <w:t>Forêt claire et savane boisée</w:t>
            </w:r>
          </w:p>
        </w:tc>
        <w:tc>
          <w:tcPr>
            <w:tcW w:w="1426" w:type="dxa"/>
            <w:shd w:val="clear" w:color="auto" w:fill="auto"/>
            <w:noWrap/>
            <w:hideMark/>
          </w:tcPr>
          <w:p w14:paraId="5886D282"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126,59</w:t>
            </w:r>
          </w:p>
        </w:tc>
        <w:tc>
          <w:tcPr>
            <w:tcW w:w="1421" w:type="dxa"/>
            <w:shd w:val="clear" w:color="auto" w:fill="auto"/>
            <w:noWrap/>
            <w:hideMark/>
          </w:tcPr>
          <w:p w14:paraId="4746A0CA"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12,72</w:t>
            </w:r>
          </w:p>
        </w:tc>
        <w:tc>
          <w:tcPr>
            <w:tcW w:w="1562" w:type="dxa"/>
            <w:shd w:val="clear" w:color="auto" w:fill="auto"/>
            <w:noWrap/>
            <w:hideMark/>
          </w:tcPr>
          <w:p w14:paraId="7B933DDF"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51,94</w:t>
            </w:r>
          </w:p>
        </w:tc>
        <w:tc>
          <w:tcPr>
            <w:tcW w:w="1420" w:type="dxa"/>
            <w:shd w:val="clear" w:color="auto" w:fill="auto"/>
            <w:noWrap/>
            <w:hideMark/>
          </w:tcPr>
          <w:p w14:paraId="5AB981B5"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5,22</w:t>
            </w:r>
          </w:p>
        </w:tc>
      </w:tr>
      <w:tr w:rsidR="00341405" w:rsidRPr="003546B9" w14:paraId="0E467710" w14:textId="77777777" w:rsidTr="009A3B27">
        <w:trPr>
          <w:trHeight w:val="221"/>
        </w:trPr>
        <w:tc>
          <w:tcPr>
            <w:tcW w:w="3256" w:type="dxa"/>
            <w:shd w:val="clear" w:color="auto" w:fill="auto"/>
            <w:noWrap/>
            <w:hideMark/>
          </w:tcPr>
          <w:p w14:paraId="560F5C10" w14:textId="77777777" w:rsidR="00341405" w:rsidRPr="003546B9" w:rsidRDefault="00341405" w:rsidP="00CD72F2">
            <w:pPr>
              <w:spacing w:after="0" w:line="276" w:lineRule="auto"/>
              <w:jc w:val="both"/>
              <w:rPr>
                <w:rFonts w:ascii="Arial" w:eastAsia="Times New Roman" w:hAnsi="Arial" w:cs="Arial"/>
                <w:b/>
                <w:bCs/>
                <w:color w:val="000000"/>
                <w:sz w:val="20"/>
                <w:szCs w:val="20"/>
                <w:lang w:eastAsia="fr-FR"/>
              </w:rPr>
            </w:pPr>
            <w:r w:rsidRPr="003546B9">
              <w:rPr>
                <w:rFonts w:ascii="Arial" w:eastAsia="Times New Roman" w:hAnsi="Arial" w:cs="Arial"/>
                <w:color w:val="000000"/>
                <w:sz w:val="20"/>
                <w:szCs w:val="20"/>
                <w:lang w:eastAsia="fr-FR"/>
              </w:rPr>
              <w:t>Savane arborée et arbustives</w:t>
            </w:r>
          </w:p>
        </w:tc>
        <w:tc>
          <w:tcPr>
            <w:tcW w:w="1426" w:type="dxa"/>
            <w:shd w:val="clear" w:color="auto" w:fill="auto"/>
            <w:noWrap/>
            <w:hideMark/>
          </w:tcPr>
          <w:p w14:paraId="264BB698"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594,35</w:t>
            </w:r>
          </w:p>
        </w:tc>
        <w:tc>
          <w:tcPr>
            <w:tcW w:w="1421" w:type="dxa"/>
            <w:shd w:val="clear" w:color="auto" w:fill="auto"/>
            <w:noWrap/>
            <w:hideMark/>
          </w:tcPr>
          <w:p w14:paraId="41A8A475"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59,73</w:t>
            </w:r>
          </w:p>
        </w:tc>
        <w:tc>
          <w:tcPr>
            <w:tcW w:w="1562" w:type="dxa"/>
            <w:shd w:val="clear" w:color="auto" w:fill="auto"/>
            <w:noWrap/>
            <w:hideMark/>
          </w:tcPr>
          <w:p w14:paraId="7DBA0207"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549,95</w:t>
            </w:r>
          </w:p>
        </w:tc>
        <w:tc>
          <w:tcPr>
            <w:tcW w:w="1420" w:type="dxa"/>
            <w:shd w:val="clear" w:color="auto" w:fill="auto"/>
            <w:noWrap/>
            <w:hideMark/>
          </w:tcPr>
          <w:p w14:paraId="63ECCB77"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55,27</w:t>
            </w:r>
          </w:p>
        </w:tc>
      </w:tr>
      <w:tr w:rsidR="00341405" w:rsidRPr="003546B9" w14:paraId="03367A8B" w14:textId="77777777" w:rsidTr="009A3B27">
        <w:trPr>
          <w:trHeight w:val="221"/>
        </w:trPr>
        <w:tc>
          <w:tcPr>
            <w:tcW w:w="3256" w:type="dxa"/>
            <w:shd w:val="clear" w:color="auto" w:fill="auto"/>
            <w:noWrap/>
            <w:hideMark/>
          </w:tcPr>
          <w:p w14:paraId="40526AB1" w14:textId="77777777" w:rsidR="00341405" w:rsidRPr="003546B9" w:rsidRDefault="00341405" w:rsidP="00CD72F2">
            <w:pPr>
              <w:spacing w:after="0" w:line="276" w:lineRule="auto"/>
              <w:jc w:val="both"/>
              <w:rPr>
                <w:rFonts w:ascii="Arial" w:eastAsia="Times New Roman" w:hAnsi="Arial" w:cs="Arial"/>
                <w:b/>
                <w:bCs/>
                <w:color w:val="000000"/>
                <w:sz w:val="20"/>
                <w:szCs w:val="20"/>
                <w:lang w:eastAsia="fr-FR"/>
              </w:rPr>
            </w:pPr>
            <w:r w:rsidRPr="003546B9">
              <w:rPr>
                <w:rFonts w:ascii="Arial" w:eastAsia="Times New Roman" w:hAnsi="Arial" w:cs="Arial"/>
                <w:color w:val="000000"/>
                <w:sz w:val="20"/>
                <w:szCs w:val="20"/>
                <w:lang w:eastAsia="fr-FR"/>
              </w:rPr>
              <w:t>Forêt et savane marécageuse</w:t>
            </w:r>
          </w:p>
        </w:tc>
        <w:tc>
          <w:tcPr>
            <w:tcW w:w="1426" w:type="dxa"/>
            <w:shd w:val="clear" w:color="auto" w:fill="auto"/>
            <w:noWrap/>
            <w:hideMark/>
          </w:tcPr>
          <w:p w14:paraId="34D3E5E3"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1,67</w:t>
            </w:r>
          </w:p>
        </w:tc>
        <w:tc>
          <w:tcPr>
            <w:tcW w:w="1421" w:type="dxa"/>
            <w:shd w:val="clear" w:color="auto" w:fill="auto"/>
            <w:noWrap/>
            <w:hideMark/>
          </w:tcPr>
          <w:p w14:paraId="40270A49"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0,17</w:t>
            </w:r>
          </w:p>
        </w:tc>
        <w:tc>
          <w:tcPr>
            <w:tcW w:w="1562" w:type="dxa"/>
            <w:shd w:val="clear" w:color="auto" w:fill="auto"/>
            <w:noWrap/>
            <w:hideMark/>
          </w:tcPr>
          <w:p w14:paraId="34C25DAC"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1,00</w:t>
            </w:r>
          </w:p>
        </w:tc>
        <w:tc>
          <w:tcPr>
            <w:tcW w:w="1420" w:type="dxa"/>
            <w:shd w:val="clear" w:color="auto" w:fill="auto"/>
            <w:noWrap/>
            <w:hideMark/>
          </w:tcPr>
          <w:p w14:paraId="1F907072"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0,10</w:t>
            </w:r>
          </w:p>
        </w:tc>
      </w:tr>
      <w:tr w:rsidR="00341405" w:rsidRPr="003546B9" w14:paraId="451EC829" w14:textId="77777777" w:rsidTr="009A3B27">
        <w:trPr>
          <w:trHeight w:val="221"/>
        </w:trPr>
        <w:tc>
          <w:tcPr>
            <w:tcW w:w="3256" w:type="dxa"/>
            <w:shd w:val="clear" w:color="auto" w:fill="auto"/>
            <w:noWrap/>
            <w:hideMark/>
          </w:tcPr>
          <w:p w14:paraId="5C07D1A7" w14:textId="77777777" w:rsidR="00341405" w:rsidRPr="003546B9" w:rsidRDefault="00341405" w:rsidP="00CD72F2">
            <w:pPr>
              <w:spacing w:after="0" w:line="276" w:lineRule="auto"/>
              <w:jc w:val="both"/>
              <w:rPr>
                <w:rFonts w:ascii="Arial" w:eastAsia="Times New Roman" w:hAnsi="Arial" w:cs="Arial"/>
                <w:b/>
                <w:bCs/>
                <w:color w:val="000000"/>
                <w:sz w:val="20"/>
                <w:szCs w:val="20"/>
                <w:lang w:eastAsia="fr-FR"/>
              </w:rPr>
            </w:pPr>
            <w:r w:rsidRPr="003546B9">
              <w:rPr>
                <w:rFonts w:ascii="Arial" w:eastAsia="Times New Roman" w:hAnsi="Arial" w:cs="Arial"/>
                <w:color w:val="000000"/>
                <w:sz w:val="20"/>
                <w:szCs w:val="20"/>
                <w:lang w:eastAsia="fr-FR"/>
              </w:rPr>
              <w:t xml:space="preserve">Plantation forestière </w:t>
            </w:r>
          </w:p>
        </w:tc>
        <w:tc>
          <w:tcPr>
            <w:tcW w:w="1426" w:type="dxa"/>
            <w:shd w:val="clear" w:color="auto" w:fill="auto"/>
            <w:noWrap/>
            <w:hideMark/>
          </w:tcPr>
          <w:p w14:paraId="3302E57D"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0,13</w:t>
            </w:r>
          </w:p>
        </w:tc>
        <w:tc>
          <w:tcPr>
            <w:tcW w:w="1421" w:type="dxa"/>
            <w:shd w:val="clear" w:color="auto" w:fill="auto"/>
            <w:noWrap/>
            <w:hideMark/>
          </w:tcPr>
          <w:p w14:paraId="112AB385"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0,01</w:t>
            </w:r>
          </w:p>
        </w:tc>
        <w:tc>
          <w:tcPr>
            <w:tcW w:w="1562" w:type="dxa"/>
            <w:shd w:val="clear" w:color="auto" w:fill="auto"/>
            <w:noWrap/>
            <w:hideMark/>
          </w:tcPr>
          <w:p w14:paraId="2E35B741"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0,15</w:t>
            </w:r>
          </w:p>
        </w:tc>
        <w:tc>
          <w:tcPr>
            <w:tcW w:w="1420" w:type="dxa"/>
            <w:shd w:val="clear" w:color="auto" w:fill="auto"/>
            <w:noWrap/>
            <w:hideMark/>
          </w:tcPr>
          <w:p w14:paraId="5DC40C75"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0,01</w:t>
            </w:r>
          </w:p>
        </w:tc>
      </w:tr>
      <w:tr w:rsidR="00341405" w:rsidRPr="003546B9" w14:paraId="5417DCF7" w14:textId="77777777" w:rsidTr="009A3B27">
        <w:trPr>
          <w:trHeight w:val="221"/>
        </w:trPr>
        <w:tc>
          <w:tcPr>
            <w:tcW w:w="3256" w:type="dxa"/>
            <w:shd w:val="clear" w:color="auto" w:fill="auto"/>
            <w:noWrap/>
            <w:hideMark/>
          </w:tcPr>
          <w:p w14:paraId="48F196B3" w14:textId="77777777" w:rsidR="00341405" w:rsidRPr="003546B9" w:rsidRDefault="00341405" w:rsidP="00CD72F2">
            <w:pPr>
              <w:spacing w:after="0" w:line="276" w:lineRule="auto"/>
              <w:jc w:val="both"/>
              <w:rPr>
                <w:rFonts w:ascii="Arial" w:eastAsia="Times New Roman" w:hAnsi="Arial" w:cs="Arial"/>
                <w:b/>
                <w:bCs/>
                <w:color w:val="000000"/>
                <w:sz w:val="20"/>
                <w:szCs w:val="20"/>
                <w:lang w:eastAsia="fr-FR"/>
              </w:rPr>
            </w:pPr>
            <w:r w:rsidRPr="003546B9">
              <w:rPr>
                <w:rFonts w:ascii="Arial" w:eastAsia="Times New Roman" w:hAnsi="Arial" w:cs="Arial"/>
                <w:color w:val="000000"/>
                <w:sz w:val="20"/>
                <w:szCs w:val="20"/>
                <w:lang w:eastAsia="fr-FR"/>
              </w:rPr>
              <w:t>Plantation fruitière</w:t>
            </w:r>
          </w:p>
        </w:tc>
        <w:tc>
          <w:tcPr>
            <w:tcW w:w="1426" w:type="dxa"/>
            <w:shd w:val="clear" w:color="auto" w:fill="auto"/>
            <w:noWrap/>
            <w:hideMark/>
          </w:tcPr>
          <w:p w14:paraId="772F27A4"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0,30</w:t>
            </w:r>
          </w:p>
        </w:tc>
        <w:tc>
          <w:tcPr>
            <w:tcW w:w="1421" w:type="dxa"/>
            <w:shd w:val="clear" w:color="auto" w:fill="auto"/>
            <w:noWrap/>
            <w:hideMark/>
          </w:tcPr>
          <w:p w14:paraId="6710BDE1"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0,03</w:t>
            </w:r>
          </w:p>
        </w:tc>
        <w:tc>
          <w:tcPr>
            <w:tcW w:w="1562" w:type="dxa"/>
            <w:shd w:val="clear" w:color="auto" w:fill="auto"/>
            <w:noWrap/>
            <w:hideMark/>
          </w:tcPr>
          <w:p w14:paraId="085151F5"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0,47</w:t>
            </w:r>
          </w:p>
        </w:tc>
        <w:tc>
          <w:tcPr>
            <w:tcW w:w="1420" w:type="dxa"/>
            <w:shd w:val="clear" w:color="auto" w:fill="auto"/>
            <w:noWrap/>
            <w:hideMark/>
          </w:tcPr>
          <w:p w14:paraId="32C1E917"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0,05</w:t>
            </w:r>
          </w:p>
        </w:tc>
      </w:tr>
      <w:tr w:rsidR="00341405" w:rsidRPr="003546B9" w14:paraId="2D398C6D" w14:textId="77777777" w:rsidTr="009A3B27">
        <w:trPr>
          <w:trHeight w:val="221"/>
        </w:trPr>
        <w:tc>
          <w:tcPr>
            <w:tcW w:w="3256" w:type="dxa"/>
            <w:shd w:val="clear" w:color="auto" w:fill="auto"/>
            <w:noWrap/>
            <w:hideMark/>
          </w:tcPr>
          <w:p w14:paraId="3284BFC1" w14:textId="77777777" w:rsidR="00341405" w:rsidRPr="003546B9" w:rsidRDefault="00341405" w:rsidP="00CD72F2">
            <w:pPr>
              <w:spacing w:after="0" w:line="276" w:lineRule="auto"/>
              <w:jc w:val="both"/>
              <w:rPr>
                <w:rFonts w:ascii="Arial" w:eastAsia="Times New Roman" w:hAnsi="Arial" w:cs="Arial"/>
                <w:b/>
                <w:bCs/>
                <w:color w:val="000000"/>
                <w:sz w:val="20"/>
                <w:szCs w:val="20"/>
                <w:lang w:eastAsia="fr-FR"/>
              </w:rPr>
            </w:pPr>
            <w:r w:rsidRPr="003546B9">
              <w:rPr>
                <w:rFonts w:ascii="Arial" w:eastAsia="Times New Roman" w:hAnsi="Arial" w:cs="Arial"/>
                <w:color w:val="000000"/>
                <w:sz w:val="20"/>
                <w:szCs w:val="20"/>
                <w:lang w:eastAsia="fr-FR"/>
              </w:rPr>
              <w:t>Culture et jachère</w:t>
            </w:r>
          </w:p>
        </w:tc>
        <w:tc>
          <w:tcPr>
            <w:tcW w:w="1426" w:type="dxa"/>
            <w:shd w:val="clear" w:color="auto" w:fill="auto"/>
            <w:noWrap/>
            <w:hideMark/>
          </w:tcPr>
          <w:p w14:paraId="29BD28A7"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244,26</w:t>
            </w:r>
          </w:p>
        </w:tc>
        <w:tc>
          <w:tcPr>
            <w:tcW w:w="1421" w:type="dxa"/>
            <w:shd w:val="clear" w:color="auto" w:fill="auto"/>
            <w:noWrap/>
            <w:hideMark/>
          </w:tcPr>
          <w:p w14:paraId="58CD6AD4"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24,55</w:t>
            </w:r>
          </w:p>
        </w:tc>
        <w:tc>
          <w:tcPr>
            <w:tcW w:w="1562" w:type="dxa"/>
            <w:shd w:val="clear" w:color="auto" w:fill="auto"/>
            <w:noWrap/>
            <w:hideMark/>
          </w:tcPr>
          <w:p w14:paraId="5B8830E3"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358,07</w:t>
            </w:r>
          </w:p>
        </w:tc>
        <w:tc>
          <w:tcPr>
            <w:tcW w:w="1420" w:type="dxa"/>
            <w:shd w:val="clear" w:color="auto" w:fill="auto"/>
            <w:noWrap/>
            <w:hideMark/>
          </w:tcPr>
          <w:p w14:paraId="12C8678F"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35,99</w:t>
            </w:r>
          </w:p>
        </w:tc>
      </w:tr>
      <w:tr w:rsidR="00341405" w:rsidRPr="003546B9" w14:paraId="292B4EE4" w14:textId="77777777" w:rsidTr="009A3B27">
        <w:trPr>
          <w:trHeight w:val="221"/>
        </w:trPr>
        <w:tc>
          <w:tcPr>
            <w:tcW w:w="3256" w:type="dxa"/>
            <w:shd w:val="clear" w:color="auto" w:fill="auto"/>
            <w:noWrap/>
            <w:hideMark/>
          </w:tcPr>
          <w:p w14:paraId="13CD0346" w14:textId="77777777" w:rsidR="00341405" w:rsidRPr="003546B9" w:rsidRDefault="00341405" w:rsidP="00CD72F2">
            <w:pPr>
              <w:spacing w:after="0" w:line="276" w:lineRule="auto"/>
              <w:jc w:val="both"/>
              <w:rPr>
                <w:rFonts w:ascii="Arial" w:eastAsia="Times New Roman" w:hAnsi="Arial" w:cs="Arial"/>
                <w:b/>
                <w:bCs/>
                <w:color w:val="000000"/>
                <w:sz w:val="20"/>
                <w:szCs w:val="20"/>
                <w:lang w:eastAsia="fr-FR"/>
              </w:rPr>
            </w:pPr>
            <w:r w:rsidRPr="003546B9">
              <w:rPr>
                <w:rFonts w:ascii="Arial" w:eastAsia="Times New Roman" w:hAnsi="Arial" w:cs="Arial"/>
                <w:color w:val="000000"/>
                <w:sz w:val="20"/>
                <w:szCs w:val="20"/>
                <w:lang w:eastAsia="fr-FR"/>
              </w:rPr>
              <w:t>Plan d'eau</w:t>
            </w:r>
          </w:p>
        </w:tc>
        <w:tc>
          <w:tcPr>
            <w:tcW w:w="1426" w:type="dxa"/>
            <w:shd w:val="clear" w:color="auto" w:fill="auto"/>
            <w:noWrap/>
            <w:hideMark/>
          </w:tcPr>
          <w:p w14:paraId="3B034775"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0,28</w:t>
            </w:r>
          </w:p>
        </w:tc>
        <w:tc>
          <w:tcPr>
            <w:tcW w:w="1421" w:type="dxa"/>
            <w:shd w:val="clear" w:color="auto" w:fill="auto"/>
            <w:noWrap/>
            <w:hideMark/>
          </w:tcPr>
          <w:p w14:paraId="07D921BC"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0,03</w:t>
            </w:r>
          </w:p>
        </w:tc>
        <w:tc>
          <w:tcPr>
            <w:tcW w:w="1562" w:type="dxa"/>
            <w:shd w:val="clear" w:color="auto" w:fill="auto"/>
            <w:noWrap/>
            <w:hideMark/>
          </w:tcPr>
          <w:p w14:paraId="2FEFCEB0"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0,30</w:t>
            </w:r>
          </w:p>
        </w:tc>
        <w:tc>
          <w:tcPr>
            <w:tcW w:w="1420" w:type="dxa"/>
            <w:shd w:val="clear" w:color="auto" w:fill="auto"/>
            <w:noWrap/>
            <w:hideMark/>
          </w:tcPr>
          <w:p w14:paraId="1DD901EB"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0,03</w:t>
            </w:r>
          </w:p>
        </w:tc>
      </w:tr>
      <w:tr w:rsidR="00341405" w:rsidRPr="003546B9" w14:paraId="3E5BA50D" w14:textId="77777777" w:rsidTr="009A3B27">
        <w:trPr>
          <w:trHeight w:val="221"/>
        </w:trPr>
        <w:tc>
          <w:tcPr>
            <w:tcW w:w="3256" w:type="dxa"/>
            <w:shd w:val="clear" w:color="auto" w:fill="auto"/>
            <w:noWrap/>
            <w:hideMark/>
          </w:tcPr>
          <w:p w14:paraId="7D7E5558" w14:textId="77777777" w:rsidR="00341405" w:rsidRPr="003546B9" w:rsidRDefault="00341405" w:rsidP="00CD72F2">
            <w:pPr>
              <w:spacing w:after="0" w:line="276" w:lineRule="auto"/>
              <w:jc w:val="both"/>
              <w:rPr>
                <w:rFonts w:ascii="Arial" w:eastAsia="Times New Roman" w:hAnsi="Arial" w:cs="Arial"/>
                <w:b/>
                <w:bCs/>
                <w:color w:val="000000"/>
                <w:sz w:val="20"/>
                <w:szCs w:val="20"/>
                <w:lang w:eastAsia="fr-FR"/>
              </w:rPr>
            </w:pPr>
            <w:r w:rsidRPr="003546B9">
              <w:rPr>
                <w:rFonts w:ascii="Arial" w:eastAsia="Times New Roman" w:hAnsi="Arial" w:cs="Arial"/>
                <w:color w:val="000000"/>
                <w:sz w:val="20"/>
                <w:szCs w:val="20"/>
                <w:lang w:eastAsia="fr-FR"/>
              </w:rPr>
              <w:t>Habitation</w:t>
            </w:r>
          </w:p>
        </w:tc>
        <w:tc>
          <w:tcPr>
            <w:tcW w:w="1426" w:type="dxa"/>
            <w:shd w:val="clear" w:color="auto" w:fill="auto"/>
            <w:noWrap/>
            <w:hideMark/>
          </w:tcPr>
          <w:p w14:paraId="729D0CF9"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8,81</w:t>
            </w:r>
          </w:p>
        </w:tc>
        <w:tc>
          <w:tcPr>
            <w:tcW w:w="1421" w:type="dxa"/>
            <w:shd w:val="clear" w:color="auto" w:fill="auto"/>
            <w:noWrap/>
            <w:hideMark/>
          </w:tcPr>
          <w:p w14:paraId="0E079DFA"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0,89</w:t>
            </w:r>
          </w:p>
        </w:tc>
        <w:tc>
          <w:tcPr>
            <w:tcW w:w="1562" w:type="dxa"/>
            <w:shd w:val="clear" w:color="auto" w:fill="auto"/>
            <w:noWrap/>
            <w:hideMark/>
          </w:tcPr>
          <w:p w14:paraId="55443A7D"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17,61</w:t>
            </w:r>
          </w:p>
        </w:tc>
        <w:tc>
          <w:tcPr>
            <w:tcW w:w="1420" w:type="dxa"/>
            <w:shd w:val="clear" w:color="auto" w:fill="auto"/>
            <w:noWrap/>
            <w:hideMark/>
          </w:tcPr>
          <w:p w14:paraId="3584AFDE"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1,77</w:t>
            </w:r>
          </w:p>
        </w:tc>
      </w:tr>
      <w:tr w:rsidR="00341405" w:rsidRPr="003546B9" w14:paraId="457953D0" w14:textId="77777777" w:rsidTr="009A3B27">
        <w:trPr>
          <w:trHeight w:val="221"/>
        </w:trPr>
        <w:tc>
          <w:tcPr>
            <w:tcW w:w="3256" w:type="dxa"/>
            <w:shd w:val="clear" w:color="auto" w:fill="auto"/>
            <w:noWrap/>
            <w:hideMark/>
          </w:tcPr>
          <w:p w14:paraId="5CD7AF8C" w14:textId="77777777" w:rsidR="00341405" w:rsidRPr="003546B9" w:rsidRDefault="00341405" w:rsidP="00CD72F2">
            <w:pPr>
              <w:spacing w:after="0" w:line="276" w:lineRule="auto"/>
              <w:jc w:val="both"/>
              <w:rPr>
                <w:rFonts w:ascii="Arial" w:eastAsia="Times New Roman" w:hAnsi="Arial" w:cs="Arial"/>
                <w:b/>
                <w:bCs/>
                <w:color w:val="000000"/>
                <w:sz w:val="20"/>
                <w:szCs w:val="20"/>
                <w:lang w:eastAsia="fr-FR"/>
              </w:rPr>
            </w:pPr>
            <w:r w:rsidRPr="003546B9">
              <w:rPr>
                <w:rFonts w:ascii="Arial" w:eastAsia="Times New Roman" w:hAnsi="Arial" w:cs="Arial"/>
                <w:color w:val="000000"/>
                <w:sz w:val="20"/>
                <w:szCs w:val="20"/>
                <w:lang w:eastAsia="fr-FR"/>
              </w:rPr>
              <w:t>Sol érodé et dénudé</w:t>
            </w:r>
          </w:p>
        </w:tc>
        <w:tc>
          <w:tcPr>
            <w:tcW w:w="1426" w:type="dxa"/>
            <w:shd w:val="clear" w:color="auto" w:fill="auto"/>
            <w:noWrap/>
            <w:hideMark/>
          </w:tcPr>
          <w:p w14:paraId="5976872B"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0,02</w:t>
            </w:r>
          </w:p>
        </w:tc>
        <w:tc>
          <w:tcPr>
            <w:tcW w:w="1421" w:type="dxa"/>
            <w:shd w:val="clear" w:color="auto" w:fill="auto"/>
            <w:noWrap/>
            <w:hideMark/>
          </w:tcPr>
          <w:p w14:paraId="332C5962"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0,00</w:t>
            </w:r>
          </w:p>
        </w:tc>
        <w:tc>
          <w:tcPr>
            <w:tcW w:w="1562" w:type="dxa"/>
            <w:shd w:val="clear" w:color="auto" w:fill="auto"/>
            <w:noWrap/>
            <w:hideMark/>
          </w:tcPr>
          <w:p w14:paraId="476DD97F"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0,02</w:t>
            </w:r>
          </w:p>
        </w:tc>
        <w:tc>
          <w:tcPr>
            <w:tcW w:w="1420" w:type="dxa"/>
            <w:shd w:val="clear" w:color="auto" w:fill="auto"/>
            <w:noWrap/>
            <w:hideMark/>
          </w:tcPr>
          <w:p w14:paraId="5C3DAF42"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0,00</w:t>
            </w:r>
          </w:p>
        </w:tc>
      </w:tr>
      <w:tr w:rsidR="00341405" w:rsidRPr="003546B9" w14:paraId="4A28C2D5" w14:textId="77777777" w:rsidTr="009A3B27">
        <w:trPr>
          <w:trHeight w:val="221"/>
        </w:trPr>
        <w:tc>
          <w:tcPr>
            <w:tcW w:w="3256" w:type="dxa"/>
            <w:shd w:val="clear" w:color="auto" w:fill="DEEAF6"/>
            <w:noWrap/>
            <w:hideMark/>
          </w:tcPr>
          <w:p w14:paraId="5A912E6C" w14:textId="77777777" w:rsidR="00341405" w:rsidRPr="003546B9" w:rsidRDefault="00341405" w:rsidP="00CD72F2">
            <w:pPr>
              <w:spacing w:after="0" w:line="276" w:lineRule="auto"/>
              <w:jc w:val="both"/>
              <w:rPr>
                <w:rFonts w:ascii="Arial" w:eastAsia="Times New Roman" w:hAnsi="Arial" w:cs="Arial"/>
                <w:b/>
                <w:bCs/>
                <w:color w:val="000000"/>
                <w:sz w:val="20"/>
                <w:szCs w:val="20"/>
                <w:lang w:eastAsia="fr-FR"/>
              </w:rPr>
            </w:pPr>
            <w:r w:rsidRPr="003546B9">
              <w:rPr>
                <w:rFonts w:ascii="Arial" w:eastAsia="Times New Roman" w:hAnsi="Arial" w:cs="Arial"/>
                <w:b/>
                <w:bCs/>
                <w:color w:val="000000"/>
                <w:sz w:val="20"/>
                <w:szCs w:val="20"/>
                <w:lang w:eastAsia="fr-FR"/>
              </w:rPr>
              <w:t>Total</w:t>
            </w:r>
          </w:p>
        </w:tc>
        <w:tc>
          <w:tcPr>
            <w:tcW w:w="1426" w:type="dxa"/>
            <w:shd w:val="clear" w:color="auto" w:fill="DEEAF6"/>
            <w:noWrap/>
            <w:hideMark/>
          </w:tcPr>
          <w:p w14:paraId="0EAED99A" w14:textId="77777777" w:rsidR="00341405" w:rsidRPr="003546B9" w:rsidRDefault="00341405" w:rsidP="00CD72F2">
            <w:pPr>
              <w:spacing w:after="0" w:line="276" w:lineRule="auto"/>
              <w:jc w:val="both"/>
              <w:rPr>
                <w:rFonts w:ascii="Arial" w:eastAsia="Times New Roman" w:hAnsi="Arial" w:cs="Arial"/>
                <w:b/>
                <w:bCs/>
                <w:color w:val="000000"/>
                <w:sz w:val="20"/>
                <w:szCs w:val="20"/>
                <w:lang w:eastAsia="fr-FR"/>
              </w:rPr>
            </w:pPr>
            <w:r w:rsidRPr="003546B9">
              <w:rPr>
                <w:rFonts w:ascii="Arial" w:eastAsia="Times New Roman" w:hAnsi="Arial" w:cs="Arial"/>
                <w:b/>
                <w:bCs/>
                <w:color w:val="000000"/>
                <w:sz w:val="20"/>
                <w:szCs w:val="20"/>
                <w:lang w:eastAsia="fr-FR"/>
              </w:rPr>
              <w:t>995,04</w:t>
            </w:r>
          </w:p>
        </w:tc>
        <w:tc>
          <w:tcPr>
            <w:tcW w:w="1421" w:type="dxa"/>
            <w:shd w:val="clear" w:color="auto" w:fill="DEEAF6"/>
            <w:noWrap/>
            <w:hideMark/>
          </w:tcPr>
          <w:p w14:paraId="64DE9FCA" w14:textId="77777777" w:rsidR="00341405" w:rsidRPr="003546B9" w:rsidRDefault="00341405" w:rsidP="00CD72F2">
            <w:pPr>
              <w:spacing w:after="0" w:line="276" w:lineRule="auto"/>
              <w:jc w:val="both"/>
              <w:rPr>
                <w:rFonts w:ascii="Arial" w:eastAsia="Times New Roman" w:hAnsi="Arial" w:cs="Arial"/>
                <w:b/>
                <w:bCs/>
                <w:color w:val="000000"/>
                <w:sz w:val="20"/>
                <w:szCs w:val="20"/>
                <w:lang w:eastAsia="fr-FR"/>
              </w:rPr>
            </w:pPr>
            <w:r w:rsidRPr="003546B9">
              <w:rPr>
                <w:rFonts w:ascii="Arial" w:eastAsia="Times New Roman" w:hAnsi="Arial" w:cs="Arial"/>
                <w:b/>
                <w:bCs/>
                <w:color w:val="000000"/>
                <w:sz w:val="20"/>
                <w:szCs w:val="20"/>
                <w:lang w:eastAsia="fr-FR"/>
              </w:rPr>
              <w:t>100,00</w:t>
            </w:r>
          </w:p>
        </w:tc>
        <w:tc>
          <w:tcPr>
            <w:tcW w:w="1562" w:type="dxa"/>
            <w:shd w:val="clear" w:color="auto" w:fill="DEEAF6"/>
            <w:noWrap/>
            <w:hideMark/>
          </w:tcPr>
          <w:p w14:paraId="4BA50716" w14:textId="77777777" w:rsidR="00341405" w:rsidRPr="003546B9" w:rsidRDefault="00341405" w:rsidP="00CD72F2">
            <w:pPr>
              <w:spacing w:after="0" w:line="276" w:lineRule="auto"/>
              <w:jc w:val="both"/>
              <w:rPr>
                <w:rFonts w:ascii="Arial" w:eastAsia="Times New Roman" w:hAnsi="Arial" w:cs="Arial"/>
                <w:b/>
                <w:bCs/>
                <w:color w:val="000000"/>
                <w:sz w:val="20"/>
                <w:szCs w:val="20"/>
                <w:lang w:eastAsia="fr-FR"/>
              </w:rPr>
            </w:pPr>
            <w:r w:rsidRPr="003546B9">
              <w:rPr>
                <w:rFonts w:ascii="Arial" w:eastAsia="Times New Roman" w:hAnsi="Arial" w:cs="Arial"/>
                <w:b/>
                <w:bCs/>
                <w:color w:val="000000"/>
                <w:sz w:val="20"/>
                <w:szCs w:val="20"/>
                <w:lang w:eastAsia="fr-FR"/>
              </w:rPr>
              <w:t>995,04</w:t>
            </w:r>
          </w:p>
        </w:tc>
        <w:tc>
          <w:tcPr>
            <w:tcW w:w="1420" w:type="dxa"/>
            <w:shd w:val="clear" w:color="auto" w:fill="DEEAF6"/>
            <w:noWrap/>
            <w:hideMark/>
          </w:tcPr>
          <w:p w14:paraId="150DB6C1" w14:textId="77777777" w:rsidR="00341405" w:rsidRPr="003546B9" w:rsidRDefault="00341405" w:rsidP="00CD72F2">
            <w:pPr>
              <w:spacing w:after="0" w:line="276" w:lineRule="auto"/>
              <w:jc w:val="both"/>
              <w:rPr>
                <w:rFonts w:ascii="Arial" w:eastAsia="Times New Roman" w:hAnsi="Arial" w:cs="Arial"/>
                <w:b/>
                <w:bCs/>
                <w:color w:val="000000"/>
                <w:sz w:val="20"/>
                <w:szCs w:val="20"/>
                <w:lang w:eastAsia="fr-FR"/>
              </w:rPr>
            </w:pPr>
            <w:r w:rsidRPr="003546B9">
              <w:rPr>
                <w:rFonts w:ascii="Arial" w:eastAsia="Times New Roman" w:hAnsi="Arial" w:cs="Arial"/>
                <w:b/>
                <w:bCs/>
                <w:color w:val="000000"/>
                <w:sz w:val="20"/>
                <w:szCs w:val="20"/>
                <w:lang w:eastAsia="fr-FR"/>
              </w:rPr>
              <w:t>100,00</w:t>
            </w:r>
          </w:p>
        </w:tc>
      </w:tr>
    </w:tbl>
    <w:p w14:paraId="18C7527A" w14:textId="77777777" w:rsidR="00341405" w:rsidRPr="003546B9" w:rsidRDefault="00341405" w:rsidP="00CD72F2">
      <w:pPr>
        <w:spacing w:line="276" w:lineRule="auto"/>
        <w:jc w:val="both"/>
        <w:rPr>
          <w:rFonts w:ascii="Arial" w:hAnsi="Arial" w:cs="Arial"/>
        </w:rPr>
      </w:pPr>
      <w:r w:rsidRPr="003546B9">
        <w:rPr>
          <w:rFonts w:ascii="Arial" w:hAnsi="Arial" w:cs="Arial"/>
          <w:b/>
          <w:bCs/>
          <w:i/>
          <w:iCs/>
          <w:sz w:val="24"/>
          <w:szCs w:val="24"/>
        </w:rPr>
        <w:t>Source</w:t>
      </w:r>
      <w:r w:rsidRPr="003546B9">
        <w:rPr>
          <w:rFonts w:ascii="Arial" w:hAnsi="Arial" w:cs="Arial"/>
          <w:i/>
          <w:iCs/>
          <w:sz w:val="24"/>
          <w:szCs w:val="24"/>
        </w:rPr>
        <w:t> : Travaux cartographiques, SIMED-GROUP SARL 2024</w:t>
      </w:r>
    </w:p>
    <w:p w14:paraId="31B3D7C8" w14:textId="77777777" w:rsidR="00341405" w:rsidRPr="003546B9" w:rsidRDefault="00341405" w:rsidP="00CD72F2">
      <w:pPr>
        <w:spacing w:line="276" w:lineRule="auto"/>
        <w:jc w:val="both"/>
        <w:rPr>
          <w:rFonts w:ascii="Arial" w:hAnsi="Arial" w:cs="Arial"/>
          <w:i/>
          <w:iCs/>
          <w:sz w:val="24"/>
          <w:szCs w:val="24"/>
        </w:rPr>
      </w:pPr>
      <w:r w:rsidRPr="003546B9">
        <w:rPr>
          <w:rFonts w:ascii="Arial" w:hAnsi="Arial" w:cs="Arial"/>
          <w:sz w:val="24"/>
          <w:szCs w:val="24"/>
        </w:rPr>
        <w:t xml:space="preserve">Entre 1998 et 2008, les agglomérations, les cultures et jachères, les plans d’eau et les plantations forestière et fruitière ont connu une augmentation de leurs superficies. Au cours de cette période, les savanes arborées arbustives, les savanes </w:t>
      </w:r>
    </w:p>
    <w:p w14:paraId="5B69D5BE" w14:textId="77777777" w:rsidR="00341405" w:rsidRPr="003546B9" w:rsidRDefault="00341405" w:rsidP="00CD72F2">
      <w:pPr>
        <w:spacing w:line="276" w:lineRule="auto"/>
        <w:jc w:val="both"/>
        <w:rPr>
          <w:rFonts w:ascii="Arial" w:hAnsi="Arial" w:cs="Arial"/>
          <w:sz w:val="24"/>
          <w:szCs w:val="24"/>
        </w:rPr>
      </w:pPr>
      <w:r w:rsidRPr="003546B9">
        <w:rPr>
          <w:rFonts w:ascii="Arial" w:hAnsi="Arial" w:cs="Arial"/>
          <w:sz w:val="24"/>
          <w:szCs w:val="24"/>
        </w:rPr>
        <w:t>Les statistiques des tendances d’évolution d’occupation du sol entre 2008 et 2023 sont résumées dans le tableau ci-dessous.</w:t>
      </w:r>
    </w:p>
    <w:p w14:paraId="0639BBCF" w14:textId="3BD1B7D6" w:rsidR="00341405" w:rsidRPr="003546B9" w:rsidRDefault="00341405" w:rsidP="00CD72F2">
      <w:pPr>
        <w:spacing w:after="0" w:line="276" w:lineRule="auto"/>
        <w:jc w:val="both"/>
        <w:rPr>
          <w:rFonts w:ascii="Arial" w:hAnsi="Arial" w:cs="Arial"/>
          <w:sz w:val="24"/>
          <w:szCs w:val="24"/>
        </w:rPr>
      </w:pPr>
      <w:bookmarkStart w:id="48" w:name="_Toc189936087"/>
      <w:r w:rsidRPr="003546B9">
        <w:rPr>
          <w:rFonts w:ascii="Arial" w:hAnsi="Arial" w:cs="Arial"/>
          <w:b/>
          <w:bCs/>
          <w:sz w:val="24"/>
          <w:szCs w:val="24"/>
          <w:u w:val="single"/>
        </w:rPr>
        <w:t xml:space="preserve">Tableau </w:t>
      </w:r>
      <w:r w:rsidR="0036431A" w:rsidRPr="003546B9">
        <w:rPr>
          <w:rFonts w:ascii="Arial" w:hAnsi="Arial" w:cs="Arial"/>
          <w:b/>
          <w:bCs/>
          <w:sz w:val="24"/>
          <w:szCs w:val="24"/>
          <w:u w:val="single"/>
        </w:rPr>
        <w:t>3</w:t>
      </w:r>
      <w:r w:rsidRPr="003546B9">
        <w:rPr>
          <w:rFonts w:ascii="Arial" w:hAnsi="Arial" w:cs="Arial"/>
          <w:sz w:val="24"/>
          <w:szCs w:val="24"/>
        </w:rPr>
        <w:t>: Superficies et proportion des classes d’occupation entre 2008 et 2023</w:t>
      </w:r>
      <w:bookmarkEnd w:id="48"/>
    </w:p>
    <w:tbl>
      <w:tblPr>
        <w:tblW w:w="9058"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2986"/>
        <w:gridCol w:w="1566"/>
        <w:gridCol w:w="1567"/>
        <w:gridCol w:w="1566"/>
        <w:gridCol w:w="1373"/>
      </w:tblGrid>
      <w:tr w:rsidR="00341405" w:rsidRPr="003546B9" w14:paraId="1F948A4C" w14:textId="77777777" w:rsidTr="009A3B27">
        <w:trPr>
          <w:trHeight w:val="256"/>
        </w:trPr>
        <w:tc>
          <w:tcPr>
            <w:tcW w:w="2986" w:type="dxa"/>
            <w:tcBorders>
              <w:bottom w:val="single" w:sz="12" w:space="0" w:color="9CC2E5"/>
            </w:tcBorders>
            <w:shd w:val="clear" w:color="auto" w:fill="00B0F0"/>
            <w:noWrap/>
            <w:hideMark/>
          </w:tcPr>
          <w:p w14:paraId="6FE6A93F" w14:textId="77777777" w:rsidR="00341405" w:rsidRPr="003546B9" w:rsidRDefault="00341405" w:rsidP="00CD72F2">
            <w:pPr>
              <w:spacing w:after="0" w:line="276" w:lineRule="auto"/>
              <w:jc w:val="both"/>
              <w:rPr>
                <w:rFonts w:ascii="Arial" w:eastAsia="Times New Roman" w:hAnsi="Arial" w:cs="Arial"/>
                <w:b/>
                <w:bCs/>
                <w:color w:val="FFFFFF"/>
                <w:sz w:val="20"/>
                <w:szCs w:val="20"/>
                <w:lang w:eastAsia="fr-FR"/>
              </w:rPr>
            </w:pPr>
            <w:r w:rsidRPr="003546B9">
              <w:rPr>
                <w:rFonts w:ascii="Arial" w:eastAsia="Times New Roman" w:hAnsi="Arial" w:cs="Arial"/>
                <w:b/>
                <w:bCs/>
                <w:color w:val="FFFFFF"/>
                <w:sz w:val="20"/>
                <w:szCs w:val="20"/>
                <w:lang w:eastAsia="fr-FR"/>
              </w:rPr>
              <w:t>Unité d'occupation du sol</w:t>
            </w:r>
          </w:p>
        </w:tc>
        <w:tc>
          <w:tcPr>
            <w:tcW w:w="1566" w:type="dxa"/>
            <w:tcBorders>
              <w:bottom w:val="single" w:sz="12" w:space="0" w:color="9CC2E5"/>
            </w:tcBorders>
            <w:shd w:val="clear" w:color="auto" w:fill="00B0F0"/>
            <w:noWrap/>
            <w:hideMark/>
          </w:tcPr>
          <w:p w14:paraId="7EF7C6CD" w14:textId="77777777" w:rsidR="00341405" w:rsidRPr="003546B9" w:rsidRDefault="00341405" w:rsidP="00CD72F2">
            <w:pPr>
              <w:spacing w:after="0" w:line="276" w:lineRule="auto"/>
              <w:jc w:val="both"/>
              <w:rPr>
                <w:rFonts w:ascii="Arial" w:eastAsia="Times New Roman" w:hAnsi="Arial" w:cs="Arial"/>
                <w:b/>
                <w:bCs/>
                <w:color w:val="FFFFFF"/>
                <w:sz w:val="20"/>
                <w:szCs w:val="20"/>
                <w:lang w:eastAsia="fr-FR"/>
              </w:rPr>
            </w:pPr>
            <w:r w:rsidRPr="003546B9">
              <w:rPr>
                <w:rFonts w:ascii="Arial" w:eastAsia="Times New Roman" w:hAnsi="Arial" w:cs="Arial"/>
                <w:b/>
                <w:bCs/>
                <w:color w:val="FFFFFF"/>
                <w:sz w:val="20"/>
                <w:szCs w:val="20"/>
                <w:lang w:eastAsia="fr-FR"/>
              </w:rPr>
              <w:t>Superficie en 2008 (km²)</w:t>
            </w:r>
          </w:p>
        </w:tc>
        <w:tc>
          <w:tcPr>
            <w:tcW w:w="1567" w:type="dxa"/>
            <w:tcBorders>
              <w:bottom w:val="single" w:sz="12" w:space="0" w:color="9CC2E5"/>
            </w:tcBorders>
            <w:shd w:val="clear" w:color="auto" w:fill="00B0F0"/>
            <w:noWrap/>
            <w:hideMark/>
          </w:tcPr>
          <w:p w14:paraId="02929C7D" w14:textId="77777777" w:rsidR="00341405" w:rsidRPr="003546B9" w:rsidRDefault="00341405" w:rsidP="00CD72F2">
            <w:pPr>
              <w:spacing w:after="0" w:line="276" w:lineRule="auto"/>
              <w:jc w:val="both"/>
              <w:rPr>
                <w:rFonts w:ascii="Arial" w:eastAsia="Times New Roman" w:hAnsi="Arial" w:cs="Arial"/>
                <w:b/>
                <w:bCs/>
                <w:color w:val="FFFFFF"/>
                <w:sz w:val="20"/>
                <w:szCs w:val="20"/>
                <w:lang w:eastAsia="fr-FR"/>
              </w:rPr>
            </w:pPr>
            <w:r w:rsidRPr="003546B9">
              <w:rPr>
                <w:rFonts w:ascii="Arial" w:eastAsia="Times New Roman" w:hAnsi="Arial" w:cs="Arial"/>
                <w:b/>
                <w:bCs/>
                <w:color w:val="FFFFFF"/>
                <w:sz w:val="20"/>
                <w:szCs w:val="20"/>
                <w:lang w:eastAsia="fr-FR"/>
              </w:rPr>
              <w:t>Proportion en 2008 (%)</w:t>
            </w:r>
          </w:p>
        </w:tc>
        <w:tc>
          <w:tcPr>
            <w:tcW w:w="1566" w:type="dxa"/>
            <w:tcBorders>
              <w:bottom w:val="single" w:sz="12" w:space="0" w:color="9CC2E5"/>
            </w:tcBorders>
            <w:shd w:val="clear" w:color="auto" w:fill="00B0F0"/>
            <w:noWrap/>
            <w:hideMark/>
          </w:tcPr>
          <w:p w14:paraId="4D8A1E2F" w14:textId="77777777" w:rsidR="00341405" w:rsidRPr="003546B9" w:rsidRDefault="00341405" w:rsidP="00CD72F2">
            <w:pPr>
              <w:spacing w:after="0" w:line="276" w:lineRule="auto"/>
              <w:jc w:val="both"/>
              <w:rPr>
                <w:rFonts w:ascii="Arial" w:eastAsia="Times New Roman" w:hAnsi="Arial" w:cs="Arial"/>
                <w:b/>
                <w:bCs/>
                <w:color w:val="FFFFFF"/>
                <w:sz w:val="20"/>
                <w:szCs w:val="20"/>
                <w:lang w:eastAsia="fr-FR"/>
              </w:rPr>
            </w:pPr>
            <w:r w:rsidRPr="003546B9">
              <w:rPr>
                <w:rFonts w:ascii="Arial" w:eastAsia="Times New Roman" w:hAnsi="Arial" w:cs="Arial"/>
                <w:b/>
                <w:bCs/>
                <w:color w:val="FFFFFF"/>
                <w:sz w:val="20"/>
                <w:szCs w:val="20"/>
                <w:lang w:eastAsia="fr-FR"/>
              </w:rPr>
              <w:t>Superficie en 2023 (km²)</w:t>
            </w:r>
          </w:p>
        </w:tc>
        <w:tc>
          <w:tcPr>
            <w:tcW w:w="1373" w:type="dxa"/>
            <w:tcBorders>
              <w:bottom w:val="single" w:sz="12" w:space="0" w:color="9CC2E5"/>
            </w:tcBorders>
            <w:shd w:val="clear" w:color="auto" w:fill="00B0F0"/>
            <w:noWrap/>
            <w:hideMark/>
          </w:tcPr>
          <w:p w14:paraId="46B4C273" w14:textId="77777777" w:rsidR="00341405" w:rsidRPr="003546B9" w:rsidRDefault="00341405" w:rsidP="00CD72F2">
            <w:pPr>
              <w:spacing w:after="0" w:line="276" w:lineRule="auto"/>
              <w:jc w:val="both"/>
              <w:rPr>
                <w:rFonts w:ascii="Arial" w:eastAsia="Times New Roman" w:hAnsi="Arial" w:cs="Arial"/>
                <w:b/>
                <w:bCs/>
                <w:color w:val="FFFFFF"/>
                <w:sz w:val="20"/>
                <w:szCs w:val="20"/>
                <w:lang w:eastAsia="fr-FR"/>
              </w:rPr>
            </w:pPr>
            <w:r w:rsidRPr="003546B9">
              <w:rPr>
                <w:rFonts w:ascii="Arial" w:eastAsia="Times New Roman" w:hAnsi="Arial" w:cs="Arial"/>
                <w:b/>
                <w:bCs/>
                <w:color w:val="FFFFFF"/>
                <w:sz w:val="20"/>
                <w:szCs w:val="20"/>
                <w:lang w:eastAsia="fr-FR"/>
              </w:rPr>
              <w:t>Proportion en 2023 (%)</w:t>
            </w:r>
          </w:p>
        </w:tc>
      </w:tr>
      <w:tr w:rsidR="00341405" w:rsidRPr="003546B9" w14:paraId="46A08D99" w14:textId="77777777" w:rsidTr="009A3B27">
        <w:trPr>
          <w:trHeight w:val="256"/>
        </w:trPr>
        <w:tc>
          <w:tcPr>
            <w:tcW w:w="2986" w:type="dxa"/>
            <w:shd w:val="clear" w:color="auto" w:fill="auto"/>
            <w:noWrap/>
            <w:hideMark/>
          </w:tcPr>
          <w:p w14:paraId="208A5B41" w14:textId="77777777" w:rsidR="00341405" w:rsidRPr="003546B9" w:rsidRDefault="00341405" w:rsidP="00CD72F2">
            <w:pPr>
              <w:spacing w:after="0" w:line="276" w:lineRule="auto"/>
              <w:jc w:val="both"/>
              <w:rPr>
                <w:rFonts w:ascii="Arial" w:eastAsia="Times New Roman" w:hAnsi="Arial" w:cs="Arial"/>
                <w:b/>
                <w:bCs/>
                <w:color w:val="000000"/>
                <w:sz w:val="20"/>
                <w:szCs w:val="20"/>
                <w:lang w:eastAsia="fr-FR"/>
              </w:rPr>
            </w:pPr>
            <w:r w:rsidRPr="003546B9">
              <w:rPr>
                <w:rFonts w:ascii="Arial" w:eastAsia="Times New Roman" w:hAnsi="Arial" w:cs="Arial"/>
                <w:color w:val="000000"/>
                <w:sz w:val="20"/>
                <w:szCs w:val="20"/>
                <w:lang w:eastAsia="fr-FR"/>
              </w:rPr>
              <w:t>Forêt galerie et formation ripicole</w:t>
            </w:r>
          </w:p>
        </w:tc>
        <w:tc>
          <w:tcPr>
            <w:tcW w:w="1566" w:type="dxa"/>
            <w:shd w:val="clear" w:color="auto" w:fill="auto"/>
            <w:noWrap/>
            <w:hideMark/>
          </w:tcPr>
          <w:p w14:paraId="76DB97B0"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15,54</w:t>
            </w:r>
          </w:p>
        </w:tc>
        <w:tc>
          <w:tcPr>
            <w:tcW w:w="1567" w:type="dxa"/>
            <w:shd w:val="clear" w:color="auto" w:fill="auto"/>
            <w:noWrap/>
            <w:hideMark/>
          </w:tcPr>
          <w:p w14:paraId="61573B4A"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1,56</w:t>
            </w:r>
          </w:p>
        </w:tc>
        <w:tc>
          <w:tcPr>
            <w:tcW w:w="1566" w:type="dxa"/>
            <w:shd w:val="clear" w:color="auto" w:fill="auto"/>
            <w:noWrap/>
            <w:hideMark/>
          </w:tcPr>
          <w:p w14:paraId="6A8A6590"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15,38</w:t>
            </w:r>
          </w:p>
        </w:tc>
        <w:tc>
          <w:tcPr>
            <w:tcW w:w="1373" w:type="dxa"/>
            <w:shd w:val="clear" w:color="auto" w:fill="auto"/>
            <w:noWrap/>
            <w:hideMark/>
          </w:tcPr>
          <w:p w14:paraId="5A6743CA"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1,55</w:t>
            </w:r>
          </w:p>
        </w:tc>
      </w:tr>
      <w:tr w:rsidR="00341405" w:rsidRPr="003546B9" w14:paraId="4A741401" w14:textId="77777777" w:rsidTr="009A3B27">
        <w:trPr>
          <w:trHeight w:val="256"/>
        </w:trPr>
        <w:tc>
          <w:tcPr>
            <w:tcW w:w="2986" w:type="dxa"/>
            <w:shd w:val="clear" w:color="auto" w:fill="auto"/>
            <w:noWrap/>
            <w:hideMark/>
          </w:tcPr>
          <w:p w14:paraId="18651208" w14:textId="77777777" w:rsidR="00341405" w:rsidRPr="003546B9" w:rsidRDefault="00341405" w:rsidP="00CD72F2">
            <w:pPr>
              <w:spacing w:after="0" w:line="276" w:lineRule="auto"/>
              <w:jc w:val="both"/>
              <w:rPr>
                <w:rFonts w:ascii="Arial" w:eastAsia="Times New Roman" w:hAnsi="Arial" w:cs="Arial"/>
                <w:b/>
                <w:bCs/>
                <w:color w:val="000000"/>
                <w:sz w:val="20"/>
                <w:szCs w:val="20"/>
                <w:lang w:eastAsia="fr-FR"/>
              </w:rPr>
            </w:pPr>
            <w:r w:rsidRPr="003546B9">
              <w:rPr>
                <w:rFonts w:ascii="Arial" w:eastAsia="Times New Roman" w:hAnsi="Arial" w:cs="Arial"/>
                <w:color w:val="000000"/>
                <w:sz w:val="20"/>
                <w:szCs w:val="20"/>
                <w:lang w:eastAsia="fr-FR"/>
              </w:rPr>
              <w:t>Forêt claire et savane boisée</w:t>
            </w:r>
          </w:p>
        </w:tc>
        <w:tc>
          <w:tcPr>
            <w:tcW w:w="1566" w:type="dxa"/>
            <w:shd w:val="clear" w:color="auto" w:fill="auto"/>
            <w:noWrap/>
            <w:hideMark/>
          </w:tcPr>
          <w:p w14:paraId="78718283"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51,94</w:t>
            </w:r>
          </w:p>
        </w:tc>
        <w:tc>
          <w:tcPr>
            <w:tcW w:w="1567" w:type="dxa"/>
            <w:shd w:val="clear" w:color="auto" w:fill="auto"/>
            <w:noWrap/>
            <w:hideMark/>
          </w:tcPr>
          <w:p w14:paraId="35A8D1FA"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5,22</w:t>
            </w:r>
          </w:p>
        </w:tc>
        <w:tc>
          <w:tcPr>
            <w:tcW w:w="1566" w:type="dxa"/>
            <w:shd w:val="clear" w:color="auto" w:fill="auto"/>
            <w:noWrap/>
            <w:hideMark/>
          </w:tcPr>
          <w:p w14:paraId="288C3D5D"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13,31</w:t>
            </w:r>
          </w:p>
        </w:tc>
        <w:tc>
          <w:tcPr>
            <w:tcW w:w="1373" w:type="dxa"/>
            <w:shd w:val="clear" w:color="auto" w:fill="auto"/>
            <w:noWrap/>
            <w:hideMark/>
          </w:tcPr>
          <w:p w14:paraId="271ACE96"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1,34</w:t>
            </w:r>
          </w:p>
        </w:tc>
      </w:tr>
      <w:tr w:rsidR="00341405" w:rsidRPr="003546B9" w14:paraId="241E604D" w14:textId="77777777" w:rsidTr="009A3B27">
        <w:trPr>
          <w:trHeight w:val="256"/>
        </w:trPr>
        <w:tc>
          <w:tcPr>
            <w:tcW w:w="2986" w:type="dxa"/>
            <w:shd w:val="clear" w:color="auto" w:fill="auto"/>
            <w:noWrap/>
            <w:hideMark/>
          </w:tcPr>
          <w:p w14:paraId="62303717" w14:textId="77777777" w:rsidR="00341405" w:rsidRPr="003546B9" w:rsidRDefault="00341405" w:rsidP="00CD72F2">
            <w:pPr>
              <w:spacing w:after="0" w:line="276" w:lineRule="auto"/>
              <w:jc w:val="both"/>
              <w:rPr>
                <w:rFonts w:ascii="Arial" w:eastAsia="Times New Roman" w:hAnsi="Arial" w:cs="Arial"/>
                <w:b/>
                <w:bCs/>
                <w:color w:val="000000"/>
                <w:sz w:val="20"/>
                <w:szCs w:val="20"/>
                <w:lang w:eastAsia="fr-FR"/>
              </w:rPr>
            </w:pPr>
            <w:r w:rsidRPr="003546B9">
              <w:rPr>
                <w:rFonts w:ascii="Arial" w:eastAsia="Times New Roman" w:hAnsi="Arial" w:cs="Arial"/>
                <w:color w:val="000000"/>
                <w:sz w:val="20"/>
                <w:szCs w:val="20"/>
                <w:lang w:eastAsia="fr-FR"/>
              </w:rPr>
              <w:t>Savane arborée et arbustives</w:t>
            </w:r>
          </w:p>
        </w:tc>
        <w:tc>
          <w:tcPr>
            <w:tcW w:w="1566" w:type="dxa"/>
            <w:shd w:val="clear" w:color="auto" w:fill="auto"/>
            <w:noWrap/>
            <w:hideMark/>
          </w:tcPr>
          <w:p w14:paraId="6EBE4731"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549,95</w:t>
            </w:r>
          </w:p>
        </w:tc>
        <w:tc>
          <w:tcPr>
            <w:tcW w:w="1567" w:type="dxa"/>
            <w:shd w:val="clear" w:color="auto" w:fill="auto"/>
            <w:noWrap/>
            <w:hideMark/>
          </w:tcPr>
          <w:p w14:paraId="14BE1AD7"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55,27</w:t>
            </w:r>
          </w:p>
        </w:tc>
        <w:tc>
          <w:tcPr>
            <w:tcW w:w="1566" w:type="dxa"/>
            <w:shd w:val="clear" w:color="auto" w:fill="auto"/>
            <w:noWrap/>
            <w:hideMark/>
          </w:tcPr>
          <w:p w14:paraId="5C185D48"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433,35</w:t>
            </w:r>
          </w:p>
        </w:tc>
        <w:tc>
          <w:tcPr>
            <w:tcW w:w="1373" w:type="dxa"/>
            <w:shd w:val="clear" w:color="auto" w:fill="auto"/>
            <w:noWrap/>
            <w:hideMark/>
          </w:tcPr>
          <w:p w14:paraId="2DBF6F52"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43,55</w:t>
            </w:r>
          </w:p>
        </w:tc>
      </w:tr>
      <w:tr w:rsidR="00341405" w:rsidRPr="003546B9" w14:paraId="773993B8" w14:textId="77777777" w:rsidTr="009A3B27">
        <w:trPr>
          <w:trHeight w:val="256"/>
        </w:trPr>
        <w:tc>
          <w:tcPr>
            <w:tcW w:w="2986" w:type="dxa"/>
            <w:shd w:val="clear" w:color="auto" w:fill="auto"/>
            <w:noWrap/>
            <w:hideMark/>
          </w:tcPr>
          <w:p w14:paraId="3C6136B3" w14:textId="77777777" w:rsidR="00341405" w:rsidRPr="003546B9" w:rsidRDefault="00341405" w:rsidP="00CD72F2">
            <w:pPr>
              <w:spacing w:after="0" w:line="276" w:lineRule="auto"/>
              <w:jc w:val="both"/>
              <w:rPr>
                <w:rFonts w:ascii="Arial" w:eastAsia="Times New Roman" w:hAnsi="Arial" w:cs="Arial"/>
                <w:b/>
                <w:bCs/>
                <w:color w:val="000000"/>
                <w:sz w:val="20"/>
                <w:szCs w:val="20"/>
                <w:lang w:eastAsia="fr-FR"/>
              </w:rPr>
            </w:pPr>
            <w:r w:rsidRPr="003546B9">
              <w:rPr>
                <w:rFonts w:ascii="Arial" w:eastAsia="Times New Roman" w:hAnsi="Arial" w:cs="Arial"/>
                <w:color w:val="000000"/>
                <w:sz w:val="20"/>
                <w:szCs w:val="20"/>
                <w:lang w:eastAsia="fr-FR"/>
              </w:rPr>
              <w:t>Forêt et savane marécageuse</w:t>
            </w:r>
          </w:p>
        </w:tc>
        <w:tc>
          <w:tcPr>
            <w:tcW w:w="1566" w:type="dxa"/>
            <w:shd w:val="clear" w:color="auto" w:fill="auto"/>
            <w:noWrap/>
            <w:hideMark/>
          </w:tcPr>
          <w:p w14:paraId="787C4ADD"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1,00</w:t>
            </w:r>
          </w:p>
        </w:tc>
        <w:tc>
          <w:tcPr>
            <w:tcW w:w="1567" w:type="dxa"/>
            <w:shd w:val="clear" w:color="auto" w:fill="auto"/>
            <w:noWrap/>
            <w:hideMark/>
          </w:tcPr>
          <w:p w14:paraId="5350F852"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0,10</w:t>
            </w:r>
          </w:p>
        </w:tc>
        <w:tc>
          <w:tcPr>
            <w:tcW w:w="1566" w:type="dxa"/>
            <w:shd w:val="clear" w:color="auto" w:fill="auto"/>
            <w:noWrap/>
            <w:hideMark/>
          </w:tcPr>
          <w:p w14:paraId="64533B54"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0,62</w:t>
            </w:r>
          </w:p>
        </w:tc>
        <w:tc>
          <w:tcPr>
            <w:tcW w:w="1373" w:type="dxa"/>
            <w:shd w:val="clear" w:color="auto" w:fill="auto"/>
            <w:noWrap/>
            <w:hideMark/>
          </w:tcPr>
          <w:p w14:paraId="6817E1AD"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0,06</w:t>
            </w:r>
          </w:p>
        </w:tc>
      </w:tr>
      <w:tr w:rsidR="00341405" w:rsidRPr="003546B9" w14:paraId="1C84D5C4" w14:textId="77777777" w:rsidTr="009A3B27">
        <w:trPr>
          <w:trHeight w:val="256"/>
        </w:trPr>
        <w:tc>
          <w:tcPr>
            <w:tcW w:w="2986" w:type="dxa"/>
            <w:shd w:val="clear" w:color="auto" w:fill="auto"/>
            <w:noWrap/>
            <w:hideMark/>
          </w:tcPr>
          <w:p w14:paraId="76E4ECEE" w14:textId="77777777" w:rsidR="00341405" w:rsidRPr="003546B9" w:rsidRDefault="00341405" w:rsidP="00CD72F2">
            <w:pPr>
              <w:spacing w:after="0" w:line="276" w:lineRule="auto"/>
              <w:jc w:val="both"/>
              <w:rPr>
                <w:rFonts w:ascii="Arial" w:eastAsia="Times New Roman" w:hAnsi="Arial" w:cs="Arial"/>
                <w:b/>
                <w:bCs/>
                <w:color w:val="000000"/>
                <w:sz w:val="20"/>
                <w:szCs w:val="20"/>
                <w:lang w:eastAsia="fr-FR"/>
              </w:rPr>
            </w:pPr>
            <w:r w:rsidRPr="003546B9">
              <w:rPr>
                <w:rFonts w:ascii="Arial" w:eastAsia="Times New Roman" w:hAnsi="Arial" w:cs="Arial"/>
                <w:color w:val="000000"/>
                <w:sz w:val="20"/>
                <w:szCs w:val="20"/>
                <w:lang w:eastAsia="fr-FR"/>
              </w:rPr>
              <w:t xml:space="preserve">Plantation forestière </w:t>
            </w:r>
          </w:p>
        </w:tc>
        <w:tc>
          <w:tcPr>
            <w:tcW w:w="1566" w:type="dxa"/>
            <w:shd w:val="clear" w:color="auto" w:fill="auto"/>
            <w:noWrap/>
            <w:hideMark/>
          </w:tcPr>
          <w:p w14:paraId="476266AA"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0,15</w:t>
            </w:r>
          </w:p>
        </w:tc>
        <w:tc>
          <w:tcPr>
            <w:tcW w:w="1567" w:type="dxa"/>
            <w:shd w:val="clear" w:color="auto" w:fill="auto"/>
            <w:noWrap/>
            <w:hideMark/>
          </w:tcPr>
          <w:p w14:paraId="25095982"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0,01</w:t>
            </w:r>
          </w:p>
        </w:tc>
        <w:tc>
          <w:tcPr>
            <w:tcW w:w="1566" w:type="dxa"/>
            <w:shd w:val="clear" w:color="auto" w:fill="auto"/>
            <w:noWrap/>
            <w:hideMark/>
          </w:tcPr>
          <w:p w14:paraId="72BB8A38"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0,22</w:t>
            </w:r>
          </w:p>
        </w:tc>
        <w:tc>
          <w:tcPr>
            <w:tcW w:w="1373" w:type="dxa"/>
            <w:shd w:val="clear" w:color="auto" w:fill="auto"/>
            <w:noWrap/>
            <w:hideMark/>
          </w:tcPr>
          <w:p w14:paraId="1FB276D0"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0,02</w:t>
            </w:r>
          </w:p>
        </w:tc>
      </w:tr>
      <w:tr w:rsidR="00341405" w:rsidRPr="003546B9" w14:paraId="25535132" w14:textId="77777777" w:rsidTr="009A3B27">
        <w:trPr>
          <w:trHeight w:val="256"/>
        </w:trPr>
        <w:tc>
          <w:tcPr>
            <w:tcW w:w="2986" w:type="dxa"/>
            <w:shd w:val="clear" w:color="auto" w:fill="auto"/>
            <w:noWrap/>
            <w:hideMark/>
          </w:tcPr>
          <w:p w14:paraId="2F098FA1" w14:textId="77777777" w:rsidR="00341405" w:rsidRPr="003546B9" w:rsidRDefault="00341405" w:rsidP="00CD72F2">
            <w:pPr>
              <w:spacing w:after="0" w:line="276" w:lineRule="auto"/>
              <w:jc w:val="both"/>
              <w:rPr>
                <w:rFonts w:ascii="Arial" w:eastAsia="Times New Roman" w:hAnsi="Arial" w:cs="Arial"/>
                <w:b/>
                <w:bCs/>
                <w:color w:val="000000"/>
                <w:sz w:val="20"/>
                <w:szCs w:val="20"/>
                <w:lang w:eastAsia="fr-FR"/>
              </w:rPr>
            </w:pPr>
            <w:r w:rsidRPr="003546B9">
              <w:rPr>
                <w:rFonts w:ascii="Arial" w:eastAsia="Times New Roman" w:hAnsi="Arial" w:cs="Arial"/>
                <w:color w:val="000000"/>
                <w:sz w:val="20"/>
                <w:szCs w:val="20"/>
                <w:lang w:eastAsia="fr-FR"/>
              </w:rPr>
              <w:t>Plantation fruitière</w:t>
            </w:r>
          </w:p>
        </w:tc>
        <w:tc>
          <w:tcPr>
            <w:tcW w:w="1566" w:type="dxa"/>
            <w:shd w:val="clear" w:color="auto" w:fill="auto"/>
            <w:noWrap/>
            <w:hideMark/>
          </w:tcPr>
          <w:p w14:paraId="1CD7DBA6"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0,47</w:t>
            </w:r>
          </w:p>
        </w:tc>
        <w:tc>
          <w:tcPr>
            <w:tcW w:w="1567" w:type="dxa"/>
            <w:shd w:val="clear" w:color="auto" w:fill="auto"/>
            <w:noWrap/>
            <w:hideMark/>
          </w:tcPr>
          <w:p w14:paraId="20121FB6"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0,05</w:t>
            </w:r>
          </w:p>
        </w:tc>
        <w:tc>
          <w:tcPr>
            <w:tcW w:w="1566" w:type="dxa"/>
            <w:shd w:val="clear" w:color="auto" w:fill="auto"/>
            <w:noWrap/>
            <w:hideMark/>
          </w:tcPr>
          <w:p w14:paraId="725749A1"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0,63</w:t>
            </w:r>
          </w:p>
        </w:tc>
        <w:tc>
          <w:tcPr>
            <w:tcW w:w="1373" w:type="dxa"/>
            <w:shd w:val="clear" w:color="auto" w:fill="auto"/>
            <w:noWrap/>
            <w:hideMark/>
          </w:tcPr>
          <w:p w14:paraId="19B08E64"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0,06</w:t>
            </w:r>
          </w:p>
        </w:tc>
      </w:tr>
      <w:tr w:rsidR="00341405" w:rsidRPr="003546B9" w14:paraId="7A0450FD" w14:textId="77777777" w:rsidTr="009A3B27">
        <w:trPr>
          <w:trHeight w:val="256"/>
        </w:trPr>
        <w:tc>
          <w:tcPr>
            <w:tcW w:w="2986" w:type="dxa"/>
            <w:shd w:val="clear" w:color="auto" w:fill="auto"/>
            <w:noWrap/>
            <w:hideMark/>
          </w:tcPr>
          <w:p w14:paraId="085EADDB" w14:textId="77777777" w:rsidR="00341405" w:rsidRPr="003546B9" w:rsidRDefault="00341405" w:rsidP="00CD72F2">
            <w:pPr>
              <w:spacing w:after="0" w:line="276" w:lineRule="auto"/>
              <w:jc w:val="both"/>
              <w:rPr>
                <w:rFonts w:ascii="Arial" w:eastAsia="Times New Roman" w:hAnsi="Arial" w:cs="Arial"/>
                <w:b/>
                <w:bCs/>
                <w:color w:val="000000"/>
                <w:sz w:val="20"/>
                <w:szCs w:val="20"/>
                <w:lang w:eastAsia="fr-FR"/>
              </w:rPr>
            </w:pPr>
            <w:r w:rsidRPr="003546B9">
              <w:rPr>
                <w:rFonts w:ascii="Arial" w:eastAsia="Times New Roman" w:hAnsi="Arial" w:cs="Arial"/>
                <w:color w:val="000000"/>
                <w:sz w:val="20"/>
                <w:szCs w:val="20"/>
                <w:lang w:eastAsia="fr-FR"/>
              </w:rPr>
              <w:lastRenderedPageBreak/>
              <w:t>Culture et jachère</w:t>
            </w:r>
          </w:p>
        </w:tc>
        <w:tc>
          <w:tcPr>
            <w:tcW w:w="1566" w:type="dxa"/>
            <w:shd w:val="clear" w:color="auto" w:fill="auto"/>
            <w:noWrap/>
            <w:hideMark/>
          </w:tcPr>
          <w:p w14:paraId="334050FF"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358,07</w:t>
            </w:r>
          </w:p>
        </w:tc>
        <w:tc>
          <w:tcPr>
            <w:tcW w:w="1567" w:type="dxa"/>
            <w:shd w:val="clear" w:color="auto" w:fill="auto"/>
            <w:noWrap/>
            <w:hideMark/>
          </w:tcPr>
          <w:p w14:paraId="45702772"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35,99</w:t>
            </w:r>
          </w:p>
        </w:tc>
        <w:tc>
          <w:tcPr>
            <w:tcW w:w="1566" w:type="dxa"/>
            <w:shd w:val="clear" w:color="auto" w:fill="auto"/>
            <w:noWrap/>
            <w:hideMark/>
          </w:tcPr>
          <w:p w14:paraId="7AA60DF6"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487,24</w:t>
            </w:r>
          </w:p>
        </w:tc>
        <w:tc>
          <w:tcPr>
            <w:tcW w:w="1373" w:type="dxa"/>
            <w:shd w:val="clear" w:color="auto" w:fill="auto"/>
            <w:noWrap/>
            <w:hideMark/>
          </w:tcPr>
          <w:p w14:paraId="4F72967E"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48,97</w:t>
            </w:r>
          </w:p>
        </w:tc>
      </w:tr>
      <w:tr w:rsidR="00341405" w:rsidRPr="003546B9" w14:paraId="1E291782" w14:textId="77777777" w:rsidTr="009A3B27">
        <w:trPr>
          <w:trHeight w:val="256"/>
        </w:trPr>
        <w:tc>
          <w:tcPr>
            <w:tcW w:w="2986" w:type="dxa"/>
            <w:shd w:val="clear" w:color="auto" w:fill="auto"/>
            <w:noWrap/>
            <w:hideMark/>
          </w:tcPr>
          <w:p w14:paraId="12A3E55C" w14:textId="77777777" w:rsidR="00341405" w:rsidRPr="003546B9" w:rsidRDefault="00341405" w:rsidP="00CD72F2">
            <w:pPr>
              <w:spacing w:after="0" w:line="276" w:lineRule="auto"/>
              <w:jc w:val="both"/>
              <w:rPr>
                <w:rFonts w:ascii="Arial" w:eastAsia="Times New Roman" w:hAnsi="Arial" w:cs="Arial"/>
                <w:b/>
                <w:bCs/>
                <w:color w:val="000000"/>
                <w:sz w:val="20"/>
                <w:szCs w:val="20"/>
                <w:lang w:eastAsia="fr-FR"/>
              </w:rPr>
            </w:pPr>
            <w:r w:rsidRPr="003546B9">
              <w:rPr>
                <w:rFonts w:ascii="Arial" w:eastAsia="Times New Roman" w:hAnsi="Arial" w:cs="Arial"/>
                <w:color w:val="000000"/>
                <w:sz w:val="20"/>
                <w:szCs w:val="20"/>
                <w:lang w:eastAsia="fr-FR"/>
              </w:rPr>
              <w:t>Plan d'eau</w:t>
            </w:r>
          </w:p>
        </w:tc>
        <w:tc>
          <w:tcPr>
            <w:tcW w:w="1566" w:type="dxa"/>
            <w:shd w:val="clear" w:color="auto" w:fill="auto"/>
            <w:noWrap/>
            <w:hideMark/>
          </w:tcPr>
          <w:p w14:paraId="34A2C02E"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0,30</w:t>
            </w:r>
          </w:p>
        </w:tc>
        <w:tc>
          <w:tcPr>
            <w:tcW w:w="1567" w:type="dxa"/>
            <w:shd w:val="clear" w:color="auto" w:fill="auto"/>
            <w:noWrap/>
            <w:hideMark/>
          </w:tcPr>
          <w:p w14:paraId="62B382AB"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0,03</w:t>
            </w:r>
          </w:p>
        </w:tc>
        <w:tc>
          <w:tcPr>
            <w:tcW w:w="1566" w:type="dxa"/>
            <w:shd w:val="clear" w:color="auto" w:fill="auto"/>
            <w:noWrap/>
            <w:hideMark/>
          </w:tcPr>
          <w:p w14:paraId="1BA8D1C9"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0,30</w:t>
            </w:r>
          </w:p>
        </w:tc>
        <w:tc>
          <w:tcPr>
            <w:tcW w:w="1373" w:type="dxa"/>
            <w:shd w:val="clear" w:color="auto" w:fill="auto"/>
            <w:noWrap/>
            <w:hideMark/>
          </w:tcPr>
          <w:p w14:paraId="3684C291"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0,03</w:t>
            </w:r>
          </w:p>
        </w:tc>
      </w:tr>
      <w:tr w:rsidR="00341405" w:rsidRPr="003546B9" w14:paraId="65EEC5AB" w14:textId="77777777" w:rsidTr="009A3B27">
        <w:trPr>
          <w:trHeight w:val="256"/>
        </w:trPr>
        <w:tc>
          <w:tcPr>
            <w:tcW w:w="2986" w:type="dxa"/>
            <w:shd w:val="clear" w:color="auto" w:fill="auto"/>
            <w:noWrap/>
            <w:hideMark/>
          </w:tcPr>
          <w:p w14:paraId="2977A01C" w14:textId="77777777" w:rsidR="00341405" w:rsidRPr="003546B9" w:rsidRDefault="00341405" w:rsidP="00CD72F2">
            <w:pPr>
              <w:spacing w:after="0" w:line="276" w:lineRule="auto"/>
              <w:jc w:val="both"/>
              <w:rPr>
                <w:rFonts w:ascii="Arial" w:eastAsia="Times New Roman" w:hAnsi="Arial" w:cs="Arial"/>
                <w:b/>
                <w:bCs/>
                <w:color w:val="000000"/>
                <w:sz w:val="20"/>
                <w:szCs w:val="20"/>
                <w:lang w:eastAsia="fr-FR"/>
              </w:rPr>
            </w:pPr>
            <w:r w:rsidRPr="003546B9">
              <w:rPr>
                <w:rFonts w:ascii="Arial" w:eastAsia="Times New Roman" w:hAnsi="Arial" w:cs="Arial"/>
                <w:color w:val="000000"/>
                <w:sz w:val="20"/>
                <w:szCs w:val="20"/>
                <w:lang w:eastAsia="fr-FR"/>
              </w:rPr>
              <w:t>Habitation</w:t>
            </w:r>
          </w:p>
        </w:tc>
        <w:tc>
          <w:tcPr>
            <w:tcW w:w="1566" w:type="dxa"/>
            <w:shd w:val="clear" w:color="auto" w:fill="auto"/>
            <w:noWrap/>
            <w:hideMark/>
          </w:tcPr>
          <w:p w14:paraId="6D460964"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17,61</w:t>
            </w:r>
          </w:p>
        </w:tc>
        <w:tc>
          <w:tcPr>
            <w:tcW w:w="1567" w:type="dxa"/>
            <w:shd w:val="clear" w:color="auto" w:fill="auto"/>
            <w:noWrap/>
            <w:hideMark/>
          </w:tcPr>
          <w:p w14:paraId="32E33C83"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1,77</w:t>
            </w:r>
          </w:p>
        </w:tc>
        <w:tc>
          <w:tcPr>
            <w:tcW w:w="1566" w:type="dxa"/>
            <w:shd w:val="clear" w:color="auto" w:fill="auto"/>
            <w:noWrap/>
            <w:hideMark/>
          </w:tcPr>
          <w:p w14:paraId="529538BE"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43,98</w:t>
            </w:r>
          </w:p>
        </w:tc>
        <w:tc>
          <w:tcPr>
            <w:tcW w:w="1373" w:type="dxa"/>
            <w:shd w:val="clear" w:color="auto" w:fill="auto"/>
            <w:noWrap/>
            <w:hideMark/>
          </w:tcPr>
          <w:p w14:paraId="41AEB1FB"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4,42</w:t>
            </w:r>
          </w:p>
        </w:tc>
      </w:tr>
      <w:tr w:rsidR="00341405" w:rsidRPr="003546B9" w14:paraId="2EDF43E2" w14:textId="77777777" w:rsidTr="009A3B27">
        <w:trPr>
          <w:trHeight w:val="269"/>
        </w:trPr>
        <w:tc>
          <w:tcPr>
            <w:tcW w:w="2986" w:type="dxa"/>
            <w:shd w:val="clear" w:color="auto" w:fill="auto"/>
            <w:noWrap/>
            <w:hideMark/>
          </w:tcPr>
          <w:p w14:paraId="14222902" w14:textId="77777777" w:rsidR="00341405" w:rsidRPr="003546B9" w:rsidRDefault="00341405" w:rsidP="00CD72F2">
            <w:pPr>
              <w:spacing w:after="0" w:line="276" w:lineRule="auto"/>
              <w:jc w:val="both"/>
              <w:rPr>
                <w:rFonts w:ascii="Arial" w:eastAsia="Times New Roman" w:hAnsi="Arial" w:cs="Arial"/>
                <w:b/>
                <w:bCs/>
                <w:color w:val="000000"/>
                <w:sz w:val="20"/>
                <w:szCs w:val="20"/>
                <w:lang w:eastAsia="fr-FR"/>
              </w:rPr>
            </w:pPr>
            <w:r w:rsidRPr="003546B9">
              <w:rPr>
                <w:rFonts w:ascii="Arial" w:eastAsia="Times New Roman" w:hAnsi="Arial" w:cs="Arial"/>
                <w:color w:val="000000"/>
                <w:sz w:val="20"/>
                <w:szCs w:val="20"/>
                <w:lang w:eastAsia="fr-FR"/>
              </w:rPr>
              <w:t>Sol érodé et dénudé</w:t>
            </w:r>
          </w:p>
        </w:tc>
        <w:tc>
          <w:tcPr>
            <w:tcW w:w="1566" w:type="dxa"/>
            <w:shd w:val="clear" w:color="auto" w:fill="auto"/>
            <w:noWrap/>
            <w:hideMark/>
          </w:tcPr>
          <w:p w14:paraId="7D8BFD2D"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0,02</w:t>
            </w:r>
          </w:p>
        </w:tc>
        <w:tc>
          <w:tcPr>
            <w:tcW w:w="1567" w:type="dxa"/>
            <w:shd w:val="clear" w:color="auto" w:fill="auto"/>
            <w:noWrap/>
            <w:hideMark/>
          </w:tcPr>
          <w:p w14:paraId="7E7CA42D"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0,00</w:t>
            </w:r>
          </w:p>
        </w:tc>
        <w:tc>
          <w:tcPr>
            <w:tcW w:w="1566" w:type="dxa"/>
            <w:shd w:val="clear" w:color="auto" w:fill="auto"/>
            <w:noWrap/>
            <w:hideMark/>
          </w:tcPr>
          <w:p w14:paraId="0EB343DE"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0,00</w:t>
            </w:r>
          </w:p>
        </w:tc>
        <w:tc>
          <w:tcPr>
            <w:tcW w:w="1373" w:type="dxa"/>
            <w:shd w:val="clear" w:color="auto" w:fill="auto"/>
            <w:noWrap/>
            <w:hideMark/>
          </w:tcPr>
          <w:p w14:paraId="0E3F5652" w14:textId="77777777" w:rsidR="00341405" w:rsidRPr="003546B9" w:rsidRDefault="00341405" w:rsidP="00CD72F2">
            <w:pPr>
              <w:spacing w:after="0" w:line="276"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0,00</w:t>
            </w:r>
          </w:p>
        </w:tc>
      </w:tr>
      <w:tr w:rsidR="00341405" w:rsidRPr="003546B9" w14:paraId="646D63A6" w14:textId="77777777" w:rsidTr="009A3B27">
        <w:trPr>
          <w:trHeight w:val="120"/>
        </w:trPr>
        <w:tc>
          <w:tcPr>
            <w:tcW w:w="2986" w:type="dxa"/>
            <w:shd w:val="clear" w:color="auto" w:fill="DEEAF6"/>
            <w:noWrap/>
            <w:hideMark/>
          </w:tcPr>
          <w:p w14:paraId="463C0281" w14:textId="77777777" w:rsidR="00341405" w:rsidRPr="003546B9" w:rsidRDefault="00341405" w:rsidP="00CD72F2">
            <w:pPr>
              <w:spacing w:after="0" w:line="276" w:lineRule="auto"/>
              <w:jc w:val="both"/>
              <w:rPr>
                <w:rFonts w:ascii="Arial" w:eastAsia="Times New Roman" w:hAnsi="Arial" w:cs="Arial"/>
                <w:b/>
                <w:bCs/>
                <w:color w:val="000000"/>
                <w:sz w:val="20"/>
                <w:szCs w:val="20"/>
                <w:lang w:eastAsia="fr-FR"/>
              </w:rPr>
            </w:pPr>
            <w:r w:rsidRPr="003546B9">
              <w:rPr>
                <w:rFonts w:ascii="Arial" w:eastAsia="Times New Roman" w:hAnsi="Arial" w:cs="Arial"/>
                <w:b/>
                <w:bCs/>
                <w:color w:val="000000"/>
                <w:sz w:val="20"/>
                <w:szCs w:val="20"/>
                <w:lang w:eastAsia="fr-FR"/>
              </w:rPr>
              <w:t>Total</w:t>
            </w:r>
          </w:p>
        </w:tc>
        <w:tc>
          <w:tcPr>
            <w:tcW w:w="1566" w:type="dxa"/>
            <w:shd w:val="clear" w:color="auto" w:fill="DEEAF6"/>
            <w:noWrap/>
            <w:hideMark/>
          </w:tcPr>
          <w:p w14:paraId="0738DAB2" w14:textId="77777777" w:rsidR="00341405" w:rsidRPr="003546B9" w:rsidRDefault="00341405" w:rsidP="00CD72F2">
            <w:pPr>
              <w:spacing w:after="0" w:line="276" w:lineRule="auto"/>
              <w:jc w:val="both"/>
              <w:rPr>
                <w:rFonts w:ascii="Arial" w:eastAsia="Times New Roman" w:hAnsi="Arial" w:cs="Arial"/>
                <w:b/>
                <w:bCs/>
                <w:color w:val="000000"/>
                <w:sz w:val="20"/>
                <w:szCs w:val="20"/>
                <w:lang w:eastAsia="fr-FR"/>
              </w:rPr>
            </w:pPr>
            <w:r w:rsidRPr="003546B9">
              <w:rPr>
                <w:rFonts w:ascii="Arial" w:eastAsia="Times New Roman" w:hAnsi="Arial" w:cs="Arial"/>
                <w:b/>
                <w:bCs/>
                <w:color w:val="000000"/>
                <w:sz w:val="20"/>
                <w:szCs w:val="20"/>
                <w:lang w:eastAsia="fr-FR"/>
              </w:rPr>
              <w:t>995,04</w:t>
            </w:r>
          </w:p>
        </w:tc>
        <w:tc>
          <w:tcPr>
            <w:tcW w:w="1567" w:type="dxa"/>
            <w:shd w:val="clear" w:color="auto" w:fill="DEEAF6"/>
            <w:noWrap/>
            <w:hideMark/>
          </w:tcPr>
          <w:p w14:paraId="2B2A8B3F" w14:textId="77777777" w:rsidR="00341405" w:rsidRPr="003546B9" w:rsidRDefault="00341405" w:rsidP="00CD72F2">
            <w:pPr>
              <w:spacing w:after="0" w:line="276" w:lineRule="auto"/>
              <w:jc w:val="both"/>
              <w:rPr>
                <w:rFonts w:ascii="Arial" w:eastAsia="Times New Roman" w:hAnsi="Arial" w:cs="Arial"/>
                <w:b/>
                <w:bCs/>
                <w:color w:val="000000"/>
                <w:sz w:val="20"/>
                <w:szCs w:val="20"/>
                <w:lang w:eastAsia="fr-FR"/>
              </w:rPr>
            </w:pPr>
            <w:r w:rsidRPr="003546B9">
              <w:rPr>
                <w:rFonts w:ascii="Arial" w:eastAsia="Times New Roman" w:hAnsi="Arial" w:cs="Arial"/>
                <w:b/>
                <w:bCs/>
                <w:color w:val="000000"/>
                <w:sz w:val="20"/>
                <w:szCs w:val="20"/>
                <w:lang w:eastAsia="fr-FR"/>
              </w:rPr>
              <w:t>100,00</w:t>
            </w:r>
          </w:p>
        </w:tc>
        <w:tc>
          <w:tcPr>
            <w:tcW w:w="1566" w:type="dxa"/>
            <w:shd w:val="clear" w:color="auto" w:fill="DEEAF6"/>
            <w:noWrap/>
            <w:hideMark/>
          </w:tcPr>
          <w:p w14:paraId="1A2CCCA7" w14:textId="77777777" w:rsidR="00341405" w:rsidRPr="003546B9" w:rsidRDefault="00341405" w:rsidP="00CD72F2">
            <w:pPr>
              <w:spacing w:after="0" w:line="276" w:lineRule="auto"/>
              <w:jc w:val="both"/>
              <w:rPr>
                <w:rFonts w:ascii="Arial" w:eastAsia="Times New Roman" w:hAnsi="Arial" w:cs="Arial"/>
                <w:b/>
                <w:bCs/>
                <w:color w:val="000000"/>
                <w:sz w:val="20"/>
                <w:szCs w:val="20"/>
                <w:lang w:eastAsia="fr-FR"/>
              </w:rPr>
            </w:pPr>
            <w:r w:rsidRPr="003546B9">
              <w:rPr>
                <w:rFonts w:ascii="Arial" w:eastAsia="Times New Roman" w:hAnsi="Arial" w:cs="Arial"/>
                <w:b/>
                <w:bCs/>
                <w:color w:val="000000"/>
                <w:sz w:val="20"/>
                <w:szCs w:val="20"/>
                <w:lang w:eastAsia="fr-FR"/>
              </w:rPr>
              <w:t>995,04</w:t>
            </w:r>
          </w:p>
        </w:tc>
        <w:tc>
          <w:tcPr>
            <w:tcW w:w="1373" w:type="dxa"/>
            <w:shd w:val="clear" w:color="auto" w:fill="DEEAF6"/>
            <w:noWrap/>
            <w:hideMark/>
          </w:tcPr>
          <w:p w14:paraId="43B3D133" w14:textId="77777777" w:rsidR="00341405" w:rsidRPr="003546B9" w:rsidRDefault="00341405" w:rsidP="00CD72F2">
            <w:pPr>
              <w:spacing w:after="0" w:line="276" w:lineRule="auto"/>
              <w:jc w:val="both"/>
              <w:rPr>
                <w:rFonts w:ascii="Arial" w:eastAsia="Times New Roman" w:hAnsi="Arial" w:cs="Arial"/>
                <w:b/>
                <w:bCs/>
                <w:color w:val="000000"/>
                <w:sz w:val="20"/>
                <w:szCs w:val="20"/>
                <w:lang w:eastAsia="fr-FR"/>
              </w:rPr>
            </w:pPr>
            <w:r w:rsidRPr="003546B9">
              <w:rPr>
                <w:rFonts w:ascii="Arial" w:eastAsia="Times New Roman" w:hAnsi="Arial" w:cs="Arial"/>
                <w:b/>
                <w:bCs/>
                <w:color w:val="000000"/>
                <w:sz w:val="20"/>
                <w:szCs w:val="20"/>
                <w:lang w:eastAsia="fr-FR"/>
              </w:rPr>
              <w:t>100,00</w:t>
            </w:r>
          </w:p>
        </w:tc>
      </w:tr>
    </w:tbl>
    <w:p w14:paraId="5394B424" w14:textId="77777777" w:rsidR="00341405" w:rsidRPr="003546B9" w:rsidRDefault="00341405" w:rsidP="00CD72F2">
      <w:pPr>
        <w:spacing w:line="276" w:lineRule="auto"/>
        <w:jc w:val="both"/>
        <w:rPr>
          <w:rFonts w:ascii="Arial" w:hAnsi="Arial" w:cs="Arial"/>
          <w:sz w:val="24"/>
          <w:szCs w:val="24"/>
        </w:rPr>
      </w:pPr>
      <w:r w:rsidRPr="003546B9">
        <w:rPr>
          <w:rFonts w:ascii="Arial" w:hAnsi="Arial" w:cs="Arial"/>
          <w:b/>
          <w:bCs/>
          <w:i/>
          <w:iCs/>
          <w:sz w:val="24"/>
          <w:szCs w:val="24"/>
        </w:rPr>
        <w:t>Source</w:t>
      </w:r>
      <w:r w:rsidRPr="003546B9">
        <w:rPr>
          <w:rFonts w:ascii="Arial" w:hAnsi="Arial" w:cs="Arial"/>
          <w:i/>
          <w:iCs/>
          <w:sz w:val="24"/>
          <w:szCs w:val="24"/>
        </w:rPr>
        <w:t> : Travaux cartographiques, SIMED-GROUP SARL 2024</w:t>
      </w:r>
    </w:p>
    <w:p w14:paraId="0ACFA4F2" w14:textId="77777777" w:rsidR="00341405" w:rsidRPr="003546B9" w:rsidRDefault="00341405" w:rsidP="00CD72F2">
      <w:pPr>
        <w:spacing w:line="276" w:lineRule="auto"/>
        <w:jc w:val="both"/>
        <w:rPr>
          <w:rFonts w:ascii="Arial" w:hAnsi="Arial" w:cs="Arial"/>
          <w:sz w:val="24"/>
          <w:szCs w:val="24"/>
        </w:rPr>
      </w:pPr>
      <w:r w:rsidRPr="003546B9">
        <w:rPr>
          <w:rFonts w:ascii="Arial" w:hAnsi="Arial" w:cs="Arial"/>
          <w:sz w:val="24"/>
          <w:szCs w:val="24"/>
        </w:rPr>
        <w:t xml:space="preserve">Entre 2008 et 2023, les agglomérations, les cultures et jachères et les plantations forestière et fruitière ont connu une augmentation de leurs superficies. Au cours de cette période, les savanes arborées arbustives, les savanes saxicoles, les forêts galeries et les sols nus ont connu une diminution de leurs superficies. </w:t>
      </w:r>
    </w:p>
    <w:p w14:paraId="5AF77F8D" w14:textId="77777777" w:rsidR="00341405" w:rsidRPr="003546B9" w:rsidRDefault="00341405" w:rsidP="00CD72F2">
      <w:pPr>
        <w:keepNext/>
        <w:spacing w:after="200" w:line="276" w:lineRule="auto"/>
        <w:jc w:val="both"/>
        <w:rPr>
          <w:rFonts w:ascii="Arial" w:hAnsi="Arial" w:cs="Arial"/>
          <w:sz w:val="24"/>
          <w:szCs w:val="24"/>
        </w:rPr>
      </w:pPr>
      <w:r w:rsidRPr="003546B9">
        <w:rPr>
          <w:rFonts w:ascii="Arial" w:hAnsi="Arial" w:cs="Arial"/>
          <w:sz w:val="24"/>
          <w:szCs w:val="24"/>
        </w:rPr>
        <w:t>De l’analyse de la figure ci-dessus, il ressort que plusieurs unités d’occupation du sol ont connu des changements significatifs au cours de la période 1998 à 2023. Les cartes 19 à 21 ci-après présentent l’état de l’occupation du sol sur trois années.</w:t>
      </w:r>
    </w:p>
    <w:p w14:paraId="63E5216E" w14:textId="77777777" w:rsidR="00341405" w:rsidRPr="003546B9" w:rsidRDefault="00341405" w:rsidP="00CD72F2">
      <w:pPr>
        <w:keepNext/>
        <w:spacing w:after="200" w:line="276" w:lineRule="auto"/>
        <w:jc w:val="both"/>
        <w:rPr>
          <w:rFonts w:ascii="Arial" w:hAnsi="Arial" w:cs="Arial"/>
          <w:sz w:val="24"/>
          <w:szCs w:val="24"/>
        </w:rPr>
      </w:pPr>
      <w:r w:rsidRPr="003546B9">
        <w:rPr>
          <w:rFonts w:ascii="Arial" w:hAnsi="Arial" w:cs="Arial"/>
          <w:sz w:val="24"/>
          <w:szCs w:val="24"/>
        </w:rPr>
        <w:t>Les figures ci-dessous montrent les tendances de la dynamique d’occupation des sols sur trois dates (1998, 2008, 2023) dans la commune de Boukombé.</w:t>
      </w:r>
    </w:p>
    <w:p w14:paraId="684077AA" w14:textId="77777777" w:rsidR="00341405" w:rsidRPr="003546B9" w:rsidRDefault="00341405" w:rsidP="00CD72F2">
      <w:pPr>
        <w:pStyle w:val="Paragraphedeliste"/>
        <w:numPr>
          <w:ilvl w:val="1"/>
          <w:numId w:val="92"/>
        </w:numPr>
        <w:spacing w:after="80" w:line="276" w:lineRule="auto"/>
        <w:jc w:val="both"/>
        <w:outlineLvl w:val="2"/>
        <w:rPr>
          <w:rFonts w:ascii="Arial" w:hAnsi="Arial" w:cs="Arial"/>
          <w:b/>
          <w:bCs/>
        </w:rPr>
      </w:pPr>
      <w:r w:rsidRPr="003546B9">
        <w:rPr>
          <w:rFonts w:ascii="Arial" w:hAnsi="Arial" w:cs="Arial"/>
          <w:b/>
          <w:bCs/>
        </w:rPr>
        <w:t xml:space="preserve">Bilan des changements des unités d’occupation </w:t>
      </w:r>
    </w:p>
    <w:p w14:paraId="1F699F89" w14:textId="77777777" w:rsidR="00CD72F2" w:rsidRDefault="00CD72F2" w:rsidP="00CD72F2">
      <w:pPr>
        <w:spacing w:line="276" w:lineRule="auto"/>
        <w:jc w:val="both"/>
        <w:rPr>
          <w:rFonts w:ascii="Arial" w:hAnsi="Arial" w:cs="Arial"/>
          <w:sz w:val="24"/>
          <w:szCs w:val="24"/>
        </w:rPr>
        <w:sectPr w:rsidR="00CD72F2" w:rsidSect="00341405">
          <w:pgSz w:w="11906" w:h="16838"/>
          <w:pgMar w:top="993" w:right="1417" w:bottom="0" w:left="1417" w:header="708" w:footer="708" w:gutter="0"/>
          <w:cols w:space="708"/>
          <w:docGrid w:linePitch="360"/>
        </w:sectPr>
      </w:pPr>
    </w:p>
    <w:p w14:paraId="0C3B9485" w14:textId="75ECFB17" w:rsidR="00341405" w:rsidRDefault="00341405" w:rsidP="00CD72F2">
      <w:pPr>
        <w:spacing w:after="0" w:line="276" w:lineRule="auto"/>
        <w:jc w:val="both"/>
        <w:rPr>
          <w:rFonts w:ascii="Arial" w:hAnsi="Arial" w:cs="Arial"/>
          <w:sz w:val="24"/>
          <w:szCs w:val="24"/>
        </w:rPr>
      </w:pPr>
      <w:r w:rsidRPr="003546B9">
        <w:rPr>
          <w:rFonts w:ascii="Arial" w:hAnsi="Arial" w:cs="Arial"/>
          <w:sz w:val="24"/>
          <w:szCs w:val="24"/>
        </w:rPr>
        <w:lastRenderedPageBreak/>
        <w:t xml:space="preserve">Au total, l’état actuel de la physionomie de la commune de Boukombé reste largement dominé par les zones agricoles qui occupent 52% de la superficie nette, suivies des savanes arborées et arbustives (43%) localisées principalement dans les aires protégées. L’anthropisation et la savanisation sont les deux processus de changement de l’occupation des sols en cours actuellement dans la commune de Boukombé. La figure ci-dessous présente le bilan des </w:t>
      </w:r>
      <w:r w:rsidRPr="003546B9">
        <w:rPr>
          <w:rFonts w:ascii="Arial" w:hAnsi="Arial" w:cs="Arial"/>
          <w:sz w:val="24"/>
          <w:szCs w:val="24"/>
        </w:rPr>
        <w:lastRenderedPageBreak/>
        <w:t>changements des unités d’occupation du sol entre 1998 et 2023.</w:t>
      </w:r>
    </w:p>
    <w:p w14:paraId="51C0255D" w14:textId="62EEA8D5" w:rsidR="00341405" w:rsidRPr="00905A82" w:rsidRDefault="00341405" w:rsidP="00905A82">
      <w:pPr>
        <w:keepNext/>
        <w:spacing w:after="0" w:line="276" w:lineRule="auto"/>
        <w:rPr>
          <w:rFonts w:ascii="Arial" w:hAnsi="Arial" w:cs="Arial"/>
          <w:sz w:val="24"/>
          <w:szCs w:val="24"/>
        </w:rPr>
      </w:pPr>
      <w:r w:rsidRPr="003546B9">
        <w:rPr>
          <w:rFonts w:ascii="Arial" w:hAnsi="Arial" w:cs="Arial"/>
          <w:noProof/>
          <w:lang w:eastAsia="fr-FR"/>
        </w:rPr>
        <w:drawing>
          <wp:inline distT="0" distB="0" distL="0" distR="0" wp14:anchorId="064F7856" wp14:editId="32C07AE1">
            <wp:extent cx="2762250" cy="1590675"/>
            <wp:effectExtent l="0" t="0" r="0" b="9525"/>
            <wp:docPr id="1222085616" name="Graphique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bookmarkStart w:id="49" w:name="_Toc24810678"/>
      <w:bookmarkStart w:id="50" w:name="_Toc189936013"/>
      <w:r w:rsidRPr="003546B9">
        <w:rPr>
          <w:rFonts w:ascii="Arial" w:hAnsi="Arial" w:cs="Arial"/>
          <w:sz w:val="24"/>
          <w:szCs w:val="24"/>
        </w:rPr>
        <w:t xml:space="preserve">Figure </w:t>
      </w:r>
      <w:r w:rsidR="0036431A" w:rsidRPr="003546B9">
        <w:rPr>
          <w:rFonts w:ascii="Arial" w:hAnsi="Arial" w:cs="Arial"/>
          <w:sz w:val="24"/>
          <w:szCs w:val="24"/>
        </w:rPr>
        <w:t>1</w:t>
      </w:r>
      <w:r w:rsidR="00905A82" w:rsidRPr="003546B9">
        <w:rPr>
          <w:rFonts w:ascii="Arial" w:hAnsi="Arial" w:cs="Arial"/>
          <w:sz w:val="24"/>
          <w:szCs w:val="24"/>
        </w:rPr>
        <w:t> </w:t>
      </w:r>
      <w:r w:rsidR="00905A82" w:rsidRPr="003546B9">
        <w:rPr>
          <w:rFonts w:ascii="Arial" w:hAnsi="Arial" w:cs="Arial"/>
          <w:iCs/>
          <w:sz w:val="24"/>
          <w:szCs w:val="24"/>
        </w:rPr>
        <w:t>:</w:t>
      </w:r>
      <w:r w:rsidRPr="003546B9">
        <w:rPr>
          <w:rFonts w:ascii="Arial" w:hAnsi="Arial" w:cs="Arial"/>
          <w:iCs/>
          <w:sz w:val="24"/>
          <w:szCs w:val="24"/>
        </w:rPr>
        <w:t xml:space="preserve"> Bilan de l'occupation des terres</w:t>
      </w:r>
      <w:bookmarkEnd w:id="49"/>
      <w:bookmarkEnd w:id="50"/>
    </w:p>
    <w:p w14:paraId="53664C9B" w14:textId="49585C6E" w:rsidR="00341405" w:rsidRPr="003546B9" w:rsidRDefault="00341405" w:rsidP="00130F5E">
      <w:pPr>
        <w:keepNext/>
        <w:spacing w:after="200" w:line="276" w:lineRule="auto"/>
        <w:ind w:right="-213"/>
        <w:rPr>
          <w:rFonts w:ascii="Arial" w:hAnsi="Arial" w:cs="Arial"/>
          <w:sz w:val="24"/>
          <w:szCs w:val="24"/>
        </w:rPr>
      </w:pPr>
      <w:r w:rsidRPr="003546B9">
        <w:rPr>
          <w:rFonts w:ascii="Arial" w:hAnsi="Arial" w:cs="Arial"/>
          <w:b/>
          <w:bCs/>
          <w:i/>
          <w:iCs/>
          <w:sz w:val="24"/>
          <w:szCs w:val="24"/>
        </w:rPr>
        <w:t>Source</w:t>
      </w:r>
      <w:r w:rsidR="00130F5E">
        <w:rPr>
          <w:rFonts w:ascii="Arial" w:hAnsi="Arial" w:cs="Arial"/>
          <w:i/>
          <w:iCs/>
          <w:sz w:val="24"/>
          <w:szCs w:val="24"/>
        </w:rPr>
        <w:t xml:space="preserve"> : </w:t>
      </w:r>
      <w:r w:rsidRPr="003546B9">
        <w:rPr>
          <w:rFonts w:ascii="Arial" w:hAnsi="Arial" w:cs="Arial"/>
          <w:i/>
          <w:iCs/>
          <w:sz w:val="24"/>
          <w:szCs w:val="24"/>
        </w:rPr>
        <w:t>Travaux cartographiques, SIMED-GROUP SARL 2024</w:t>
      </w:r>
    </w:p>
    <w:p w14:paraId="65E43442" w14:textId="77777777" w:rsidR="00374979" w:rsidRDefault="00374979" w:rsidP="00CD72F2">
      <w:pPr>
        <w:spacing w:after="0" w:line="276" w:lineRule="auto"/>
        <w:jc w:val="both"/>
        <w:rPr>
          <w:rFonts w:ascii="Arial" w:hAnsi="Arial" w:cs="Arial"/>
          <w:sz w:val="24"/>
          <w:szCs w:val="24"/>
        </w:rPr>
        <w:sectPr w:rsidR="00374979" w:rsidSect="00374979">
          <w:type w:val="continuous"/>
          <w:pgSz w:w="11906" w:h="16838"/>
          <w:pgMar w:top="993" w:right="1417" w:bottom="0" w:left="1417" w:header="708" w:footer="708" w:gutter="0"/>
          <w:cols w:num="2" w:space="708"/>
          <w:docGrid w:linePitch="360"/>
        </w:sectPr>
      </w:pPr>
    </w:p>
    <w:p w14:paraId="1695BEC3" w14:textId="5375B66C" w:rsidR="00341405" w:rsidRPr="003546B9" w:rsidRDefault="00341405" w:rsidP="00130F5E">
      <w:pPr>
        <w:spacing w:line="276" w:lineRule="auto"/>
        <w:jc w:val="both"/>
        <w:rPr>
          <w:rFonts w:ascii="Arial" w:hAnsi="Arial" w:cs="Arial"/>
          <w:sz w:val="24"/>
          <w:szCs w:val="24"/>
        </w:rPr>
      </w:pPr>
      <w:r w:rsidRPr="003546B9">
        <w:rPr>
          <w:rFonts w:ascii="Arial" w:hAnsi="Arial" w:cs="Arial"/>
          <w:sz w:val="24"/>
          <w:szCs w:val="24"/>
        </w:rPr>
        <w:lastRenderedPageBreak/>
        <w:t>Le bilan des changements des unités d’occupation révèle que les surfaces en régression concernent 28% des terres habitées de la commune. Les terres en stabilité représentent 44 % des surfaces contre 28% de progression. Les terres en progression sont les agglomérations qui sont passées de 8,81 à 43,98 km</w:t>
      </w:r>
      <w:r w:rsidRPr="003546B9">
        <w:rPr>
          <w:rFonts w:ascii="Arial" w:hAnsi="Arial" w:cs="Arial"/>
          <w:sz w:val="24"/>
          <w:szCs w:val="24"/>
          <w:vertAlign w:val="superscript"/>
        </w:rPr>
        <w:t>2</w:t>
      </w:r>
      <w:r w:rsidRPr="003546B9">
        <w:rPr>
          <w:rFonts w:ascii="Arial" w:hAnsi="Arial" w:cs="Arial"/>
          <w:sz w:val="24"/>
          <w:szCs w:val="24"/>
        </w:rPr>
        <w:t>, les cultures et jachères sont passés de 244,26 à 487,24 km</w:t>
      </w:r>
      <w:r w:rsidRPr="003546B9">
        <w:rPr>
          <w:rFonts w:ascii="Arial" w:hAnsi="Arial" w:cs="Arial"/>
          <w:sz w:val="24"/>
          <w:szCs w:val="24"/>
          <w:vertAlign w:val="superscript"/>
        </w:rPr>
        <w:t>2</w:t>
      </w:r>
      <w:r w:rsidRPr="003546B9">
        <w:rPr>
          <w:rFonts w:ascii="Arial" w:hAnsi="Arial" w:cs="Arial"/>
          <w:sz w:val="24"/>
          <w:szCs w:val="24"/>
        </w:rPr>
        <w:t>, les plantations forestières et fruitières sont passées de 0,43 à 0,85 km</w:t>
      </w:r>
      <w:r w:rsidRPr="003546B9">
        <w:rPr>
          <w:rFonts w:ascii="Arial" w:hAnsi="Arial" w:cs="Arial"/>
          <w:sz w:val="24"/>
          <w:szCs w:val="24"/>
          <w:vertAlign w:val="superscript"/>
        </w:rPr>
        <w:t>2</w:t>
      </w:r>
      <w:r w:rsidRPr="003546B9">
        <w:rPr>
          <w:rFonts w:ascii="Arial" w:hAnsi="Arial" w:cs="Arial"/>
          <w:sz w:val="24"/>
          <w:szCs w:val="24"/>
        </w:rPr>
        <w:t>.</w:t>
      </w:r>
    </w:p>
    <w:p w14:paraId="12C84486" w14:textId="77777777" w:rsidR="00905A82" w:rsidRPr="00905A82" w:rsidRDefault="00341405" w:rsidP="00130F5E">
      <w:pPr>
        <w:pStyle w:val="Paragraphedeliste"/>
        <w:widowControl w:val="0"/>
        <w:numPr>
          <w:ilvl w:val="0"/>
          <w:numId w:val="89"/>
        </w:numPr>
        <w:spacing w:after="0" w:line="276" w:lineRule="auto"/>
        <w:jc w:val="both"/>
        <w:rPr>
          <w:rFonts w:ascii="Arial" w:hAnsi="Arial" w:cs="Arial"/>
        </w:rPr>
      </w:pPr>
      <w:r w:rsidRPr="00905A82">
        <w:rPr>
          <w:rFonts w:ascii="Arial" w:hAnsi="Arial" w:cs="Arial"/>
          <w:b/>
          <w:color w:val="000000" w:themeColor="text1"/>
        </w:rPr>
        <w:t>Vision d’aménagement de la commune</w:t>
      </w:r>
      <w:r w:rsidR="00905A82" w:rsidRPr="00905A82">
        <w:rPr>
          <w:rFonts w:ascii="Arial" w:hAnsi="Arial" w:cs="Arial"/>
          <w:b/>
          <w:color w:val="000000" w:themeColor="text1"/>
        </w:rPr>
        <w:t xml:space="preserve"> </w:t>
      </w:r>
    </w:p>
    <w:p w14:paraId="3FAC8462" w14:textId="27F9812D" w:rsidR="001D62F4" w:rsidRPr="00905A82" w:rsidRDefault="00341405" w:rsidP="00130F5E">
      <w:pPr>
        <w:widowControl w:val="0"/>
        <w:spacing w:after="0" w:line="276" w:lineRule="auto"/>
        <w:ind w:left="360"/>
        <w:jc w:val="both"/>
        <w:rPr>
          <w:rFonts w:ascii="Arial" w:hAnsi="Arial" w:cs="Arial"/>
        </w:rPr>
      </w:pPr>
      <w:r w:rsidRPr="00905A82">
        <w:rPr>
          <w:rFonts w:ascii="Arial" w:hAnsi="Arial" w:cs="Arial"/>
        </w:rPr>
        <w:t>La vision d’aménagement du territoire de Boukombé est</w:t>
      </w:r>
      <w:r w:rsidR="00CD72F2" w:rsidRPr="00905A82">
        <w:rPr>
          <w:rFonts w:ascii="Arial" w:hAnsi="Arial" w:cs="Arial"/>
        </w:rPr>
        <w:t> :</w:t>
      </w:r>
    </w:p>
    <w:p w14:paraId="6389FC24" w14:textId="75CC404D" w:rsidR="001D62F4" w:rsidRDefault="001D62F4" w:rsidP="00CD72F2">
      <w:pPr>
        <w:spacing w:line="276" w:lineRule="auto"/>
        <w:jc w:val="both"/>
        <w:rPr>
          <w:rFonts w:ascii="Arial" w:hAnsi="Arial" w:cs="Arial"/>
          <w:sz w:val="24"/>
          <w:szCs w:val="24"/>
        </w:rPr>
      </w:pPr>
      <w:r>
        <w:rPr>
          <w:rFonts w:ascii="Arial" w:hAnsi="Arial" w:cs="Arial"/>
          <w:b/>
          <w:noProof/>
          <w:color w:val="000000" w:themeColor="text1"/>
          <w:sz w:val="24"/>
          <w:szCs w:val="24"/>
          <w:lang w:eastAsia="fr-FR"/>
        </w:rPr>
        <mc:AlternateContent>
          <mc:Choice Requires="wps">
            <w:drawing>
              <wp:anchor distT="0" distB="0" distL="114300" distR="114300" simplePos="0" relativeHeight="251675136" behindDoc="0" locked="0" layoutInCell="1" allowOverlap="1" wp14:anchorId="44E0B53F" wp14:editId="4609E24A">
                <wp:simplePos x="0" y="0"/>
                <wp:positionH relativeFrom="column">
                  <wp:posOffset>2730</wp:posOffset>
                </wp:positionH>
                <wp:positionV relativeFrom="paragraph">
                  <wp:posOffset>43032</wp:posOffset>
                </wp:positionV>
                <wp:extent cx="5759532" cy="700644"/>
                <wp:effectExtent l="19050" t="19050" r="12700" b="23495"/>
                <wp:wrapNone/>
                <wp:docPr id="1" name="Rectangle à coins arrondis 1"/>
                <wp:cNvGraphicFramePr/>
                <a:graphic xmlns:a="http://schemas.openxmlformats.org/drawingml/2006/main">
                  <a:graphicData uri="http://schemas.microsoft.com/office/word/2010/wordprocessingShape">
                    <wps:wsp>
                      <wps:cNvSpPr/>
                      <wps:spPr>
                        <a:xfrm>
                          <a:off x="0" y="0"/>
                          <a:ext cx="5759532" cy="700644"/>
                        </a:xfrm>
                        <a:prstGeom prst="roundRect">
                          <a:avLst/>
                        </a:prstGeom>
                        <a:solidFill>
                          <a:schemeClr val="accent4">
                            <a:lumMod val="20000"/>
                            <a:lumOff val="80000"/>
                          </a:schemeClr>
                        </a:solidFill>
                        <a:ln w="381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80A1C7" w14:textId="77777777" w:rsidR="001D62F4" w:rsidRPr="00130F5E" w:rsidRDefault="001D62F4" w:rsidP="00905A82">
                            <w:pPr>
                              <w:shd w:val="clear" w:color="auto" w:fill="FFF2CC" w:themeFill="accent4" w:themeFillTint="33"/>
                              <w:spacing w:line="240" w:lineRule="auto"/>
                              <w:jc w:val="both"/>
                              <w:rPr>
                                <w:rFonts w:ascii="Arial" w:hAnsi="Arial" w:cs="Arial"/>
                                <w:b/>
                                <w:i/>
                                <w:sz w:val="24"/>
                                <w:szCs w:val="24"/>
                              </w:rPr>
                            </w:pPr>
                            <w:r w:rsidRPr="00130F5E">
                              <w:rPr>
                                <w:rFonts w:ascii="Arial" w:hAnsi="Arial" w:cs="Arial"/>
                                <w:b/>
                                <w:i/>
                                <w:sz w:val="24"/>
                                <w:szCs w:val="24"/>
                              </w:rPr>
                              <w:t>« </w:t>
                            </w:r>
                            <w:r w:rsidRPr="00130F5E">
                              <w:rPr>
                                <w:rFonts w:ascii="Arial" w:hAnsi="Arial" w:cs="Arial"/>
                                <w:b/>
                                <w:i/>
                                <w:iCs/>
                                <w:sz w:val="24"/>
                                <w:szCs w:val="24"/>
                              </w:rPr>
                              <w:t>Boukombé, cités des Tatas, est en 2049 une commune attrayante, bien gouvernée et résiliente aux effets des changements climatiques où les potentialités valorisées aux populations le bien-être social</w:t>
                            </w:r>
                            <w:r w:rsidRPr="00130F5E">
                              <w:rPr>
                                <w:rFonts w:ascii="Arial" w:hAnsi="Arial" w:cs="Arial"/>
                                <w:b/>
                                <w:i/>
                                <w:sz w:val="24"/>
                                <w:szCs w:val="24"/>
                              </w:rPr>
                              <w:t> »</w:t>
                            </w:r>
                          </w:p>
                          <w:p w14:paraId="333C819D" w14:textId="77777777" w:rsidR="001D62F4" w:rsidRDefault="001D62F4" w:rsidP="00905A82">
                            <w:pPr>
                              <w:shd w:val="clear" w:color="auto" w:fill="FFF2CC" w:themeFill="accent4" w:themeFillTint="33"/>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E0B53F" id="Rectangle à coins arrondis 1" o:spid="_x0000_s1028" style="position:absolute;left:0;text-align:left;margin-left:.2pt;margin-top:3.4pt;width:453.5pt;height:55.1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" fillcolor="#fff2cc [663]" strokecolor="white [3212]" strokeweight="3pt">
                <v:stroke joinstyle="miter"/>
                <v:textbox>
                  <w:txbxContent>
                    <w:p w14:paraId="0080A1C7" w14:textId="77777777" w:rsidR="001D62F4" w:rsidRPr="00130F5E" w:rsidRDefault="001D62F4" w:rsidP="00905A82">
                      <w:pPr>
                        <w:shd w:val="clear" w:color="auto" w:fill="FFF2CC" w:themeFill="accent4" w:themeFillTint="33"/>
                        <w:spacing w:line="240" w:lineRule="auto"/>
                        <w:jc w:val="both"/>
                        <w:rPr>
                          <w:rFonts w:ascii="Arial" w:hAnsi="Arial" w:cs="Arial"/>
                          <w:b/>
                          <w:i/>
                          <w:sz w:val="24"/>
                          <w:szCs w:val="24"/>
                        </w:rPr>
                      </w:pPr>
                      <w:r w:rsidRPr="00130F5E">
                        <w:rPr>
                          <w:rFonts w:ascii="Arial" w:hAnsi="Arial" w:cs="Arial"/>
                          <w:b/>
                          <w:i/>
                          <w:sz w:val="24"/>
                          <w:szCs w:val="24"/>
                        </w:rPr>
                        <w:t>« </w:t>
                      </w:r>
                      <w:r w:rsidRPr="00130F5E">
                        <w:rPr>
                          <w:rFonts w:ascii="Arial" w:hAnsi="Arial" w:cs="Arial"/>
                          <w:b/>
                          <w:i/>
                          <w:iCs/>
                          <w:sz w:val="24"/>
                          <w:szCs w:val="24"/>
                        </w:rPr>
                        <w:t>Boukombé, cités des Tatas, est en 2049 une commune attrayante, bien gouvernée et résiliente aux effets des changements climatiques où les potentialités valorisées aux populations le bien-être social</w:t>
                      </w:r>
                      <w:r w:rsidRPr="00130F5E">
                        <w:rPr>
                          <w:rFonts w:ascii="Arial" w:hAnsi="Arial" w:cs="Arial"/>
                          <w:b/>
                          <w:i/>
                          <w:sz w:val="24"/>
                          <w:szCs w:val="24"/>
                        </w:rPr>
                        <w:t> »</w:t>
                      </w:r>
                    </w:p>
                    <w:p w14:paraId="333C819D" w14:textId="77777777" w:rsidR="001D62F4" w:rsidRDefault="001D62F4" w:rsidP="00905A82">
                      <w:pPr>
                        <w:shd w:val="clear" w:color="auto" w:fill="FFF2CC" w:themeFill="accent4" w:themeFillTint="33"/>
                        <w:jc w:val="center"/>
                      </w:pPr>
                    </w:p>
                  </w:txbxContent>
                </v:textbox>
              </v:roundrect>
            </w:pict>
          </mc:Fallback>
        </mc:AlternateContent>
      </w:r>
    </w:p>
    <w:p w14:paraId="3F9AE61E" w14:textId="77777777" w:rsidR="001D62F4" w:rsidRDefault="001D62F4" w:rsidP="00CD72F2">
      <w:pPr>
        <w:spacing w:line="276" w:lineRule="auto"/>
        <w:jc w:val="both"/>
        <w:rPr>
          <w:rFonts w:ascii="Arial" w:hAnsi="Arial" w:cs="Arial"/>
          <w:sz w:val="24"/>
          <w:szCs w:val="24"/>
        </w:rPr>
      </w:pPr>
    </w:p>
    <w:p w14:paraId="08F467DA" w14:textId="77777777" w:rsidR="00905A82" w:rsidRDefault="00905A82" w:rsidP="00CD72F2">
      <w:pPr>
        <w:spacing w:line="276" w:lineRule="auto"/>
        <w:jc w:val="both"/>
        <w:rPr>
          <w:rFonts w:ascii="Arial" w:hAnsi="Arial" w:cs="Arial"/>
          <w:sz w:val="24"/>
          <w:szCs w:val="24"/>
        </w:rPr>
        <w:sectPr w:rsidR="00905A82" w:rsidSect="00CD72F2">
          <w:type w:val="continuous"/>
          <w:pgSz w:w="11906" w:h="16838"/>
          <w:pgMar w:top="993" w:right="1417" w:bottom="0" w:left="1417" w:header="708" w:footer="708" w:gutter="0"/>
          <w:cols w:space="708"/>
          <w:docGrid w:linePitch="360"/>
        </w:sectPr>
      </w:pPr>
    </w:p>
    <w:p w14:paraId="3904E6F1" w14:textId="2340BD03" w:rsidR="00341405" w:rsidRPr="003546B9" w:rsidRDefault="001D62F4" w:rsidP="00905A82">
      <w:pPr>
        <w:spacing w:line="240" w:lineRule="auto"/>
        <w:jc w:val="both"/>
        <w:rPr>
          <w:rFonts w:ascii="Arial" w:hAnsi="Arial" w:cs="Arial"/>
          <w:b/>
          <w:color w:val="000000" w:themeColor="text1"/>
        </w:rPr>
      </w:pPr>
      <w:r>
        <w:rPr>
          <w:rFonts w:ascii="Arial" w:hAnsi="Arial" w:cs="Arial"/>
          <w:b/>
          <w:color w:val="000000" w:themeColor="text1"/>
        </w:rPr>
        <w:lastRenderedPageBreak/>
        <w:tab/>
      </w:r>
      <w:r w:rsidR="00341405" w:rsidRPr="003546B9">
        <w:rPr>
          <w:rFonts w:ascii="Arial" w:hAnsi="Arial" w:cs="Arial"/>
          <w:b/>
          <w:color w:val="000000" w:themeColor="text1"/>
        </w:rPr>
        <w:t>Théorie de changement</w:t>
      </w:r>
    </w:p>
    <w:p w14:paraId="0C1C7A27" w14:textId="293B206E" w:rsidR="00341405" w:rsidRPr="003546B9" w:rsidRDefault="00341405" w:rsidP="00905A82">
      <w:pPr>
        <w:spacing w:line="240" w:lineRule="auto"/>
        <w:jc w:val="both"/>
        <w:rPr>
          <w:rFonts w:ascii="Arial" w:hAnsi="Arial" w:cs="Arial"/>
          <w:sz w:val="24"/>
          <w:szCs w:val="24"/>
        </w:rPr>
      </w:pPr>
      <w:r w:rsidRPr="003546B9">
        <w:rPr>
          <w:rFonts w:ascii="Arial" w:hAnsi="Arial" w:cs="Arial"/>
          <w:sz w:val="24"/>
          <w:szCs w:val="24"/>
        </w:rPr>
        <w:t>La théorie du changement pour l’aménagement du territoire de Boukombé à l’horizon 2049 est formulée comme suit :</w:t>
      </w:r>
    </w:p>
    <w:tbl>
      <w:tblPr>
        <w:tblStyle w:val="Grilledutableau"/>
        <w:tblW w:w="12616" w:type="dxa"/>
        <w:tblInd w:w="198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ED7D31" w:themeFill="accent2"/>
        <w:tblLook w:val="04A0" w:firstRow="1" w:lastRow="0" w:firstColumn="1" w:lastColumn="0" w:noHBand="0" w:noVBand="1"/>
      </w:tblPr>
      <w:tblGrid>
        <w:gridCol w:w="12616"/>
      </w:tblGrid>
      <w:tr w:rsidR="00341405" w:rsidRPr="003546B9" w14:paraId="430E10CA" w14:textId="77777777" w:rsidTr="009A3B27">
        <w:tc>
          <w:tcPr>
            <w:tcW w:w="12616" w:type="dxa"/>
            <w:shd w:val="clear" w:color="auto" w:fill="ED7D31" w:themeFill="accent2"/>
          </w:tcPr>
          <w:p w14:paraId="3B86F266" w14:textId="11FE93E9" w:rsidR="00341405" w:rsidRPr="003546B9" w:rsidRDefault="00341405" w:rsidP="003546B9">
            <w:pPr>
              <w:spacing w:after="0" w:line="240" w:lineRule="auto"/>
              <w:jc w:val="both"/>
              <w:rPr>
                <w:rFonts w:ascii="Arial" w:hAnsi="Arial" w:cs="Arial"/>
                <w:sz w:val="16"/>
                <w:szCs w:val="16"/>
              </w:rPr>
            </w:pPr>
            <w:r w:rsidRPr="003546B9">
              <w:rPr>
                <w:rFonts w:ascii="Arial" w:hAnsi="Arial" w:cs="Arial"/>
                <w:b/>
                <w:bCs/>
                <w:sz w:val="16"/>
                <w:szCs w:val="16"/>
              </w:rPr>
              <w:t>Raison d’être de l’intervention</w:t>
            </w:r>
            <w:r w:rsidRPr="003546B9">
              <w:rPr>
                <w:rFonts w:ascii="Arial" w:hAnsi="Arial" w:cs="Arial"/>
                <w:sz w:val="16"/>
                <w:szCs w:val="16"/>
              </w:rPr>
              <w:t> : Boukombé, attrayante cité des tatas, est en 2049 une commune bien gouvernée et aménagée, résiliente aux effets des changements climatiques, avec un rayonnement culturel et touristique où les potentialités collectivement valorisées assurent aux populations le bien-être social, dans un environnement sécurisé et durable</w:t>
            </w:r>
          </w:p>
        </w:tc>
      </w:tr>
    </w:tbl>
    <w:p w14:paraId="61E2C160" w14:textId="3AE22396" w:rsidR="00905A82" w:rsidRDefault="00905A82" w:rsidP="003546B9">
      <w:pPr>
        <w:spacing w:after="0" w:line="240" w:lineRule="auto"/>
        <w:jc w:val="both"/>
        <w:rPr>
          <w:rFonts w:ascii="Arial" w:hAnsi="Arial" w:cs="Arial"/>
          <w:sz w:val="16"/>
          <w:szCs w:val="16"/>
        </w:rPr>
      </w:pPr>
      <w:r w:rsidRPr="003546B9">
        <w:rPr>
          <w:rFonts w:ascii="Arial" w:hAnsi="Arial" w:cs="Arial"/>
          <w:noProof/>
          <w:sz w:val="16"/>
          <w:szCs w:val="16"/>
          <w:lang w:eastAsia="fr-FR"/>
        </w:rPr>
        <mc:AlternateContent>
          <mc:Choice Requires="wps">
            <w:drawing>
              <wp:anchor distT="0" distB="0" distL="114300" distR="114300" simplePos="0" relativeHeight="251662848" behindDoc="0" locked="0" layoutInCell="1" allowOverlap="1" wp14:anchorId="4F457CB2" wp14:editId="0E36D9E5">
                <wp:simplePos x="0" y="0"/>
                <wp:positionH relativeFrom="column">
                  <wp:posOffset>7745895</wp:posOffset>
                </wp:positionH>
                <wp:positionV relativeFrom="paragraph">
                  <wp:posOffset>9967</wp:posOffset>
                </wp:positionV>
                <wp:extent cx="119270" cy="222305"/>
                <wp:effectExtent l="19050" t="0" r="33655" b="44450"/>
                <wp:wrapNone/>
                <wp:docPr id="58" name="Flèche : bas 58"/>
                <wp:cNvGraphicFramePr/>
                <a:graphic xmlns:a="http://schemas.openxmlformats.org/drawingml/2006/main">
                  <a:graphicData uri="http://schemas.microsoft.com/office/word/2010/wordprocessingShape">
                    <wps:wsp>
                      <wps:cNvSpPr/>
                      <wps:spPr>
                        <a:xfrm>
                          <a:off x="0" y="0"/>
                          <a:ext cx="119270" cy="222305"/>
                        </a:xfrm>
                        <a:prstGeom prst="downArrow">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7A2A2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 bas 58" o:spid="_x0000_s1026" type="#_x0000_t67" style="position:absolute;margin-left:609.9pt;margin-top:.8pt;width:9.4pt;height:1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" adj="15806" fillcolor="#00b050" strokecolor="#00b050" strokeweight="1pt"/>
            </w:pict>
          </mc:Fallback>
        </mc:AlternateContent>
      </w:r>
      <w:r w:rsidRPr="003546B9">
        <w:rPr>
          <w:rFonts w:ascii="Arial" w:hAnsi="Arial" w:cs="Arial"/>
          <w:noProof/>
          <w:sz w:val="16"/>
          <w:szCs w:val="16"/>
          <w:lang w:eastAsia="fr-FR"/>
        </w:rPr>
        <mc:AlternateContent>
          <mc:Choice Requires="wps">
            <w:drawing>
              <wp:anchor distT="0" distB="0" distL="114300" distR="114300" simplePos="0" relativeHeight="251661824" behindDoc="0" locked="0" layoutInCell="1" allowOverlap="1" wp14:anchorId="681F75BA" wp14:editId="0EEEBB21">
                <wp:simplePos x="0" y="0"/>
                <wp:positionH relativeFrom="column">
                  <wp:posOffset>5863590</wp:posOffset>
                </wp:positionH>
                <wp:positionV relativeFrom="paragraph">
                  <wp:posOffset>8255</wp:posOffset>
                </wp:positionV>
                <wp:extent cx="99695" cy="229870"/>
                <wp:effectExtent l="19050" t="0" r="33655" b="36830"/>
                <wp:wrapNone/>
                <wp:docPr id="48" name="Flèche : bas 48"/>
                <wp:cNvGraphicFramePr/>
                <a:graphic xmlns:a="http://schemas.openxmlformats.org/drawingml/2006/main">
                  <a:graphicData uri="http://schemas.microsoft.com/office/word/2010/wordprocessingShape">
                    <wps:wsp>
                      <wps:cNvSpPr/>
                      <wps:spPr>
                        <a:xfrm>
                          <a:off x="0" y="0"/>
                          <a:ext cx="99695" cy="229870"/>
                        </a:xfrm>
                        <a:prstGeom prst="downArrow">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95D5FC" id="Flèche : bas 48" o:spid="_x0000_s1026" type="#_x0000_t67" style="position:absolute;margin-left:461.7pt;margin-top:.65pt;width:7.85pt;height:18.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" adj="16916" fillcolor="#00b050" strokecolor="#00b050" strokeweight="1pt"/>
            </w:pict>
          </mc:Fallback>
        </mc:AlternateContent>
      </w:r>
      <w:r w:rsidRPr="003546B9">
        <w:rPr>
          <w:rFonts w:ascii="Arial" w:hAnsi="Arial" w:cs="Arial"/>
          <w:noProof/>
          <w:sz w:val="16"/>
          <w:szCs w:val="16"/>
          <w:lang w:eastAsia="fr-FR"/>
        </w:rPr>
        <mc:AlternateContent>
          <mc:Choice Requires="wps">
            <w:drawing>
              <wp:anchor distT="0" distB="0" distL="114300" distR="114300" simplePos="0" relativeHeight="251660800" behindDoc="0" locked="0" layoutInCell="1" allowOverlap="1" wp14:anchorId="65D600E2" wp14:editId="1C78DE7C">
                <wp:simplePos x="0" y="0"/>
                <wp:positionH relativeFrom="column">
                  <wp:posOffset>3666490</wp:posOffset>
                </wp:positionH>
                <wp:positionV relativeFrom="paragraph">
                  <wp:posOffset>9966</wp:posOffset>
                </wp:positionV>
                <wp:extent cx="107950" cy="229180"/>
                <wp:effectExtent l="19050" t="0" r="44450" b="38100"/>
                <wp:wrapNone/>
                <wp:docPr id="62" name="Flèche : bas 62"/>
                <wp:cNvGraphicFramePr/>
                <a:graphic xmlns:a="http://schemas.openxmlformats.org/drawingml/2006/main">
                  <a:graphicData uri="http://schemas.microsoft.com/office/word/2010/wordprocessingShape">
                    <wps:wsp>
                      <wps:cNvSpPr/>
                      <wps:spPr>
                        <a:xfrm>
                          <a:off x="0" y="0"/>
                          <a:ext cx="107950" cy="229180"/>
                        </a:xfrm>
                        <a:prstGeom prst="downArrow">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8A0A29" id="Flèche : bas 62" o:spid="_x0000_s1026" type="#_x0000_t67" style="position:absolute;margin-left:288.7pt;margin-top:.8pt;width:8.5pt;height:18.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" adj="16513" fillcolor="#00b050" strokecolor="#00b050" strokeweight="1pt"/>
            </w:pict>
          </mc:Fallback>
        </mc:AlternateContent>
      </w:r>
    </w:p>
    <w:p w14:paraId="0DA6F824" w14:textId="7046C9C1" w:rsidR="00341405" w:rsidRPr="003546B9" w:rsidRDefault="00905A82" w:rsidP="003546B9">
      <w:pPr>
        <w:spacing w:after="0" w:line="240" w:lineRule="auto"/>
        <w:jc w:val="both"/>
        <w:rPr>
          <w:rFonts w:ascii="Arial" w:hAnsi="Arial" w:cs="Arial"/>
          <w:sz w:val="16"/>
          <w:szCs w:val="16"/>
        </w:rPr>
      </w:pPr>
      <w:r w:rsidRPr="003546B9">
        <w:rPr>
          <w:rFonts w:ascii="Arial" w:hAnsi="Arial" w:cs="Arial"/>
          <w:noProof/>
          <w:sz w:val="16"/>
          <w:szCs w:val="16"/>
          <w:lang w:eastAsia="fr-FR"/>
        </w:rPr>
        <mc:AlternateContent>
          <mc:Choice Requires="wps">
            <w:drawing>
              <wp:anchor distT="0" distB="0" distL="114300" distR="114300" simplePos="0" relativeHeight="251663872" behindDoc="0" locked="0" layoutInCell="1" allowOverlap="1" wp14:anchorId="0B46F21D" wp14:editId="1157B924">
                <wp:simplePos x="0" y="0"/>
                <wp:positionH relativeFrom="column">
                  <wp:posOffset>3694430</wp:posOffset>
                </wp:positionH>
                <wp:positionV relativeFrom="paragraph">
                  <wp:posOffset>596265</wp:posOffset>
                </wp:positionV>
                <wp:extent cx="99695" cy="230505"/>
                <wp:effectExtent l="19050" t="0" r="33655" b="36195"/>
                <wp:wrapNone/>
                <wp:docPr id="179" name="Flèche : bas 179"/>
                <wp:cNvGraphicFramePr/>
                <a:graphic xmlns:a="http://schemas.openxmlformats.org/drawingml/2006/main">
                  <a:graphicData uri="http://schemas.microsoft.com/office/word/2010/wordprocessingShape">
                    <wps:wsp>
                      <wps:cNvSpPr/>
                      <wps:spPr>
                        <a:xfrm>
                          <a:off x="0" y="0"/>
                          <a:ext cx="99695" cy="230505"/>
                        </a:xfrm>
                        <a:prstGeom prst="downArrow">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E4BEB" id="Flèche : bas 179" o:spid="_x0000_s1026" type="#_x0000_t67" style="position:absolute;margin-left:290.9pt;margin-top:46.95pt;width:7.85pt;height:18.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" adj="16929" fillcolor="#00b050" strokecolor="#00b050" strokeweight="1pt"/>
            </w:pict>
          </mc:Fallback>
        </mc:AlternateContent>
      </w:r>
    </w:p>
    <w:tbl>
      <w:tblPr>
        <w:tblStyle w:val="Grilledutableau"/>
        <w:tblW w:w="12616" w:type="dxa"/>
        <w:tblInd w:w="198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F4B083" w:themeFill="accent2" w:themeFillTint="99"/>
        <w:tblLook w:val="04A0" w:firstRow="1" w:lastRow="0" w:firstColumn="1" w:lastColumn="0" w:noHBand="0" w:noVBand="1"/>
      </w:tblPr>
      <w:tblGrid>
        <w:gridCol w:w="2835"/>
        <w:gridCol w:w="9781"/>
      </w:tblGrid>
      <w:tr w:rsidR="00341405" w:rsidRPr="003546B9" w14:paraId="65C8B7D7" w14:textId="77777777" w:rsidTr="009A3B27">
        <w:tc>
          <w:tcPr>
            <w:tcW w:w="2835" w:type="dxa"/>
            <w:vMerge w:val="restart"/>
            <w:shd w:val="clear" w:color="auto" w:fill="00B0F0"/>
            <w:vAlign w:val="center"/>
          </w:tcPr>
          <w:p w14:paraId="598A3FFD" w14:textId="77777777" w:rsidR="00341405" w:rsidRPr="003546B9" w:rsidRDefault="00341405" w:rsidP="003546B9">
            <w:pPr>
              <w:spacing w:after="0" w:line="240" w:lineRule="auto"/>
              <w:jc w:val="both"/>
              <w:rPr>
                <w:rFonts w:ascii="Arial" w:hAnsi="Arial" w:cs="Arial"/>
                <w:b/>
                <w:bCs/>
                <w:sz w:val="16"/>
                <w:szCs w:val="16"/>
              </w:rPr>
            </w:pPr>
            <w:r w:rsidRPr="003546B9">
              <w:rPr>
                <w:rFonts w:ascii="Arial" w:hAnsi="Arial" w:cs="Arial"/>
                <w:b/>
                <w:bCs/>
                <w:sz w:val="16"/>
                <w:szCs w:val="16"/>
              </w:rPr>
              <w:t>Cible de l’intervention</w:t>
            </w:r>
          </w:p>
        </w:tc>
        <w:tc>
          <w:tcPr>
            <w:tcW w:w="9781" w:type="dxa"/>
            <w:shd w:val="clear" w:color="auto" w:fill="00B0F0"/>
            <w:vAlign w:val="center"/>
          </w:tcPr>
          <w:p w14:paraId="27C5AE9E" w14:textId="77777777" w:rsidR="00341405" w:rsidRPr="003546B9" w:rsidRDefault="00341405" w:rsidP="003546B9">
            <w:pPr>
              <w:spacing w:after="0" w:line="240" w:lineRule="auto"/>
              <w:jc w:val="both"/>
              <w:rPr>
                <w:rFonts w:ascii="Arial" w:hAnsi="Arial" w:cs="Arial"/>
                <w:sz w:val="16"/>
                <w:szCs w:val="16"/>
              </w:rPr>
            </w:pPr>
            <w:r w:rsidRPr="003546B9">
              <w:rPr>
                <w:rFonts w:ascii="Arial" w:hAnsi="Arial" w:cs="Arial"/>
                <w:sz w:val="16"/>
                <w:szCs w:val="16"/>
              </w:rPr>
              <w:t xml:space="preserve">Cible à court terme : Une meilleure planification territoriale et des plans d’aménagement durable et inclusif sont établis </w:t>
            </w:r>
          </w:p>
        </w:tc>
      </w:tr>
      <w:tr w:rsidR="00341405" w:rsidRPr="003546B9" w14:paraId="0EC10732" w14:textId="77777777" w:rsidTr="009A3B27">
        <w:tc>
          <w:tcPr>
            <w:tcW w:w="2835" w:type="dxa"/>
            <w:vMerge/>
            <w:shd w:val="clear" w:color="auto" w:fill="00B0F0"/>
            <w:vAlign w:val="center"/>
          </w:tcPr>
          <w:p w14:paraId="6041A824" w14:textId="77777777" w:rsidR="00341405" w:rsidRPr="003546B9" w:rsidRDefault="00341405" w:rsidP="003546B9">
            <w:pPr>
              <w:spacing w:after="0" w:line="240" w:lineRule="auto"/>
              <w:jc w:val="both"/>
              <w:rPr>
                <w:rFonts w:ascii="Arial" w:hAnsi="Arial" w:cs="Arial"/>
                <w:sz w:val="16"/>
                <w:szCs w:val="16"/>
              </w:rPr>
            </w:pPr>
          </w:p>
        </w:tc>
        <w:tc>
          <w:tcPr>
            <w:tcW w:w="9781" w:type="dxa"/>
            <w:shd w:val="clear" w:color="auto" w:fill="00B0F0"/>
            <w:vAlign w:val="center"/>
          </w:tcPr>
          <w:p w14:paraId="51DC62A4" w14:textId="77777777" w:rsidR="00341405" w:rsidRPr="003546B9" w:rsidRDefault="00341405" w:rsidP="003546B9">
            <w:pPr>
              <w:spacing w:after="0" w:line="240" w:lineRule="auto"/>
              <w:jc w:val="both"/>
              <w:rPr>
                <w:rFonts w:ascii="Arial" w:hAnsi="Arial" w:cs="Arial"/>
                <w:sz w:val="16"/>
                <w:szCs w:val="16"/>
              </w:rPr>
            </w:pPr>
            <w:r w:rsidRPr="003546B9">
              <w:rPr>
                <w:rFonts w:ascii="Arial" w:hAnsi="Arial" w:cs="Arial"/>
                <w:sz w:val="16"/>
                <w:szCs w:val="16"/>
              </w:rPr>
              <w:t xml:space="preserve">Cible à moyen terme : Les infrastructures de mobilité et de transport ainsi que les équipements sociocommunautaires sont renforcées </w:t>
            </w:r>
          </w:p>
        </w:tc>
      </w:tr>
      <w:tr w:rsidR="00341405" w:rsidRPr="003546B9" w14:paraId="050A0816" w14:textId="77777777" w:rsidTr="009A3B27">
        <w:tc>
          <w:tcPr>
            <w:tcW w:w="2835" w:type="dxa"/>
            <w:vMerge/>
            <w:shd w:val="clear" w:color="auto" w:fill="00B0F0"/>
            <w:vAlign w:val="center"/>
          </w:tcPr>
          <w:p w14:paraId="1E3DC5EF" w14:textId="77777777" w:rsidR="00341405" w:rsidRPr="003546B9" w:rsidRDefault="00341405" w:rsidP="003546B9">
            <w:pPr>
              <w:spacing w:after="0" w:line="240" w:lineRule="auto"/>
              <w:jc w:val="both"/>
              <w:rPr>
                <w:rFonts w:ascii="Arial" w:hAnsi="Arial" w:cs="Arial"/>
                <w:sz w:val="16"/>
                <w:szCs w:val="16"/>
              </w:rPr>
            </w:pPr>
          </w:p>
        </w:tc>
        <w:tc>
          <w:tcPr>
            <w:tcW w:w="9781" w:type="dxa"/>
            <w:shd w:val="clear" w:color="auto" w:fill="00B0F0"/>
            <w:vAlign w:val="center"/>
          </w:tcPr>
          <w:p w14:paraId="42DF2137" w14:textId="6C55708E" w:rsidR="00341405" w:rsidRPr="003546B9" w:rsidRDefault="00341405" w:rsidP="003546B9">
            <w:pPr>
              <w:spacing w:after="0" w:line="240" w:lineRule="auto"/>
              <w:jc w:val="both"/>
              <w:rPr>
                <w:rFonts w:ascii="Arial" w:hAnsi="Arial" w:cs="Arial"/>
                <w:sz w:val="16"/>
                <w:szCs w:val="16"/>
              </w:rPr>
            </w:pPr>
            <w:r w:rsidRPr="003546B9">
              <w:rPr>
                <w:rFonts w:ascii="Arial" w:hAnsi="Arial" w:cs="Arial"/>
                <w:sz w:val="16"/>
                <w:szCs w:val="16"/>
              </w:rPr>
              <w:t xml:space="preserve">Cible à long terme : Un développement équilibré, une gestion territoriale durable et une gouvernance participative sont promus afin de protéger les ressources naturelles </w:t>
            </w:r>
          </w:p>
        </w:tc>
      </w:tr>
    </w:tbl>
    <w:p w14:paraId="6951E13C" w14:textId="66B6E40D" w:rsidR="00905A82" w:rsidRDefault="00905A82" w:rsidP="003546B9">
      <w:pPr>
        <w:spacing w:after="0" w:line="240" w:lineRule="auto"/>
        <w:jc w:val="both"/>
        <w:rPr>
          <w:rFonts w:ascii="Arial" w:hAnsi="Arial" w:cs="Arial"/>
          <w:sz w:val="16"/>
          <w:szCs w:val="16"/>
        </w:rPr>
      </w:pPr>
      <w:r w:rsidRPr="003546B9">
        <w:rPr>
          <w:rFonts w:ascii="Arial" w:hAnsi="Arial" w:cs="Arial"/>
          <w:noProof/>
          <w:sz w:val="16"/>
          <w:szCs w:val="16"/>
          <w:lang w:eastAsia="fr-FR"/>
        </w:rPr>
        <mc:AlternateContent>
          <mc:Choice Requires="wps">
            <w:drawing>
              <wp:anchor distT="0" distB="0" distL="114300" distR="114300" simplePos="0" relativeHeight="251665920" behindDoc="0" locked="0" layoutInCell="1" allowOverlap="1" wp14:anchorId="41EBBCAF" wp14:editId="0AD39A14">
                <wp:simplePos x="0" y="0"/>
                <wp:positionH relativeFrom="column">
                  <wp:posOffset>7809865</wp:posOffset>
                </wp:positionH>
                <wp:positionV relativeFrom="paragraph">
                  <wp:posOffset>-1905</wp:posOffset>
                </wp:positionV>
                <wp:extent cx="123825" cy="219075"/>
                <wp:effectExtent l="19050" t="0" r="47625" b="47625"/>
                <wp:wrapNone/>
                <wp:docPr id="180" name="Flèche : bas 180"/>
                <wp:cNvGraphicFramePr/>
                <a:graphic xmlns:a="http://schemas.openxmlformats.org/drawingml/2006/main">
                  <a:graphicData uri="http://schemas.microsoft.com/office/word/2010/wordprocessingShape">
                    <wps:wsp>
                      <wps:cNvSpPr/>
                      <wps:spPr>
                        <a:xfrm>
                          <a:off x="0" y="0"/>
                          <a:ext cx="123825" cy="219075"/>
                        </a:xfrm>
                        <a:prstGeom prst="downArrow">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531C8" id="Flèche : bas 180" o:spid="_x0000_s1026" type="#_x0000_t67" style="position:absolute;margin-left:614.95pt;margin-top:-.15pt;width:9.75pt;height:17.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" adj="15496" fillcolor="#00b050" strokecolor="#00b050" strokeweight="1pt"/>
            </w:pict>
          </mc:Fallback>
        </mc:AlternateContent>
      </w:r>
      <w:r w:rsidRPr="003546B9">
        <w:rPr>
          <w:rFonts w:ascii="Arial" w:hAnsi="Arial" w:cs="Arial"/>
          <w:noProof/>
          <w:sz w:val="16"/>
          <w:szCs w:val="16"/>
          <w:lang w:eastAsia="fr-FR"/>
        </w:rPr>
        <mc:AlternateContent>
          <mc:Choice Requires="wps">
            <w:drawing>
              <wp:anchor distT="0" distB="0" distL="114300" distR="114300" simplePos="0" relativeHeight="251664896" behindDoc="0" locked="0" layoutInCell="1" allowOverlap="1" wp14:anchorId="630AC8A7" wp14:editId="4EE4F5C6">
                <wp:simplePos x="0" y="0"/>
                <wp:positionH relativeFrom="column">
                  <wp:posOffset>5860995</wp:posOffset>
                </wp:positionH>
                <wp:positionV relativeFrom="paragraph">
                  <wp:posOffset>1298</wp:posOffset>
                </wp:positionV>
                <wp:extent cx="114300" cy="219075"/>
                <wp:effectExtent l="19050" t="0" r="38100" b="47625"/>
                <wp:wrapNone/>
                <wp:docPr id="178" name="Flèche : bas 178"/>
                <wp:cNvGraphicFramePr/>
                <a:graphic xmlns:a="http://schemas.openxmlformats.org/drawingml/2006/main">
                  <a:graphicData uri="http://schemas.microsoft.com/office/word/2010/wordprocessingShape">
                    <wps:wsp>
                      <wps:cNvSpPr/>
                      <wps:spPr>
                        <a:xfrm>
                          <a:off x="0" y="0"/>
                          <a:ext cx="114300" cy="219075"/>
                        </a:xfrm>
                        <a:prstGeom prst="downArrow">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C5510E" id="Flèche : bas 178" o:spid="_x0000_s1026" type="#_x0000_t67" style="position:absolute;margin-left:461.5pt;margin-top:.1pt;width:9pt;height:17.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" adj="15965" fillcolor="#00b050" strokecolor="#00b050" strokeweight="1pt"/>
            </w:pict>
          </mc:Fallback>
        </mc:AlternateContent>
      </w:r>
    </w:p>
    <w:p w14:paraId="6CE4E3F2" w14:textId="228422CA" w:rsidR="00341405" w:rsidRPr="003546B9" w:rsidRDefault="00905A82" w:rsidP="003546B9">
      <w:pPr>
        <w:spacing w:after="0" w:line="240" w:lineRule="auto"/>
        <w:jc w:val="both"/>
        <w:rPr>
          <w:rFonts w:ascii="Arial" w:hAnsi="Arial" w:cs="Arial"/>
          <w:sz w:val="16"/>
          <w:szCs w:val="16"/>
        </w:rPr>
      </w:pPr>
      <w:r w:rsidRPr="003546B9">
        <w:rPr>
          <w:rFonts w:ascii="Arial" w:hAnsi="Arial" w:cs="Arial"/>
          <w:noProof/>
          <w:sz w:val="16"/>
          <w:szCs w:val="16"/>
          <w:lang w:eastAsia="fr-FR"/>
        </w:rPr>
        <mc:AlternateContent>
          <mc:Choice Requires="wps">
            <w:drawing>
              <wp:anchor distT="0" distB="0" distL="114300" distR="114300" simplePos="0" relativeHeight="251668992" behindDoc="0" locked="0" layoutInCell="1" allowOverlap="1" wp14:anchorId="21543263" wp14:editId="1E13C68A">
                <wp:simplePos x="0" y="0"/>
                <wp:positionH relativeFrom="column">
                  <wp:posOffset>7808788</wp:posOffset>
                </wp:positionH>
                <wp:positionV relativeFrom="paragraph">
                  <wp:posOffset>488094</wp:posOffset>
                </wp:positionV>
                <wp:extent cx="116123" cy="222250"/>
                <wp:effectExtent l="19050" t="0" r="36830" b="44450"/>
                <wp:wrapNone/>
                <wp:docPr id="182" name="Flèche : bas 182"/>
                <wp:cNvGraphicFramePr/>
                <a:graphic xmlns:a="http://schemas.openxmlformats.org/drawingml/2006/main">
                  <a:graphicData uri="http://schemas.microsoft.com/office/word/2010/wordprocessingShape">
                    <wps:wsp>
                      <wps:cNvSpPr/>
                      <wps:spPr>
                        <a:xfrm>
                          <a:off x="0" y="0"/>
                          <a:ext cx="116123" cy="222250"/>
                        </a:xfrm>
                        <a:prstGeom prst="downArrow">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3DFF7" id="Flèche : bas 182" o:spid="_x0000_s1026" type="#_x0000_t67" style="position:absolute;margin-left:614.85pt;margin-top:38.45pt;width:9.15pt;height:1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" adj="15957" fillcolor="#00b050" strokecolor="#00b050" strokeweight="1pt"/>
            </w:pict>
          </mc:Fallback>
        </mc:AlternateContent>
      </w:r>
      <w:r w:rsidRPr="003546B9">
        <w:rPr>
          <w:rFonts w:ascii="Arial" w:hAnsi="Arial" w:cs="Arial"/>
          <w:noProof/>
          <w:sz w:val="16"/>
          <w:szCs w:val="16"/>
          <w:lang w:eastAsia="fr-FR"/>
        </w:rPr>
        <mc:AlternateContent>
          <mc:Choice Requires="wps">
            <w:drawing>
              <wp:anchor distT="0" distB="0" distL="114300" distR="114300" simplePos="0" relativeHeight="251667968" behindDoc="0" locked="0" layoutInCell="1" allowOverlap="1" wp14:anchorId="54AA1B30" wp14:editId="46F8B697">
                <wp:simplePos x="0" y="0"/>
                <wp:positionH relativeFrom="column">
                  <wp:posOffset>5885815</wp:posOffset>
                </wp:positionH>
                <wp:positionV relativeFrom="paragraph">
                  <wp:posOffset>487680</wp:posOffset>
                </wp:positionV>
                <wp:extent cx="123825" cy="222250"/>
                <wp:effectExtent l="19050" t="0" r="47625" b="44450"/>
                <wp:wrapNone/>
                <wp:docPr id="181" name="Flèche : bas 181"/>
                <wp:cNvGraphicFramePr/>
                <a:graphic xmlns:a="http://schemas.openxmlformats.org/drawingml/2006/main">
                  <a:graphicData uri="http://schemas.microsoft.com/office/word/2010/wordprocessingShape">
                    <wps:wsp>
                      <wps:cNvSpPr/>
                      <wps:spPr>
                        <a:xfrm>
                          <a:off x="0" y="0"/>
                          <a:ext cx="123825" cy="222250"/>
                        </a:xfrm>
                        <a:prstGeom prst="downArrow">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BE0F9D" id="Flèche : bas 181" o:spid="_x0000_s1026" type="#_x0000_t67" style="position:absolute;margin-left:463.45pt;margin-top:38.4pt;width:9.75pt;height:1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" adj="15583" fillcolor="#00b050" strokecolor="#00b050" strokeweight="1pt"/>
            </w:pict>
          </mc:Fallback>
        </mc:AlternateContent>
      </w:r>
      <w:r w:rsidRPr="003546B9">
        <w:rPr>
          <w:rFonts w:ascii="Arial" w:hAnsi="Arial" w:cs="Arial"/>
          <w:noProof/>
          <w:sz w:val="16"/>
          <w:szCs w:val="16"/>
          <w:lang w:eastAsia="fr-FR"/>
        </w:rPr>
        <mc:AlternateContent>
          <mc:Choice Requires="wps">
            <w:drawing>
              <wp:anchor distT="0" distB="0" distL="114300" distR="114300" simplePos="0" relativeHeight="251666944" behindDoc="0" locked="0" layoutInCell="1" allowOverlap="1" wp14:anchorId="2F3A080A" wp14:editId="1DD0A050">
                <wp:simplePos x="0" y="0"/>
                <wp:positionH relativeFrom="column">
                  <wp:posOffset>3706495</wp:posOffset>
                </wp:positionH>
                <wp:positionV relativeFrom="paragraph">
                  <wp:posOffset>487680</wp:posOffset>
                </wp:positionV>
                <wp:extent cx="114300" cy="213995"/>
                <wp:effectExtent l="19050" t="0" r="38100" b="33655"/>
                <wp:wrapNone/>
                <wp:docPr id="4480" name="Flèche : bas 4480"/>
                <wp:cNvGraphicFramePr/>
                <a:graphic xmlns:a="http://schemas.openxmlformats.org/drawingml/2006/main">
                  <a:graphicData uri="http://schemas.microsoft.com/office/word/2010/wordprocessingShape">
                    <wps:wsp>
                      <wps:cNvSpPr/>
                      <wps:spPr>
                        <a:xfrm>
                          <a:off x="0" y="0"/>
                          <a:ext cx="114300" cy="213995"/>
                        </a:xfrm>
                        <a:prstGeom prst="downArrow">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5C2D76D" id="Flèche : bas 4480" o:spid="_x0000_s1026" type="#_x0000_t67" style="position:absolute;margin-left:291.85pt;margin-top:38.4pt;width:9pt;height:16.85pt;z-index:251666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" adj="15831" fillcolor="#00b050" strokecolor="#00b050" strokeweight="1pt"/>
            </w:pict>
          </mc:Fallback>
        </mc:AlternateContent>
      </w:r>
    </w:p>
    <w:tbl>
      <w:tblPr>
        <w:tblStyle w:val="Grilledutableau"/>
        <w:tblW w:w="12616" w:type="dxa"/>
        <w:tblInd w:w="198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A8D08D" w:themeFill="accent6" w:themeFillTint="99"/>
        <w:tblLook w:val="04A0" w:firstRow="1" w:lastRow="0" w:firstColumn="1" w:lastColumn="0" w:noHBand="0" w:noVBand="1"/>
      </w:tblPr>
      <w:tblGrid>
        <w:gridCol w:w="2835"/>
        <w:gridCol w:w="9781"/>
      </w:tblGrid>
      <w:tr w:rsidR="00341405" w:rsidRPr="003546B9" w14:paraId="1863A74A" w14:textId="77777777" w:rsidTr="009A3B27">
        <w:tc>
          <w:tcPr>
            <w:tcW w:w="2835" w:type="dxa"/>
            <w:vMerge w:val="restart"/>
            <w:shd w:val="clear" w:color="auto" w:fill="FFD966" w:themeFill="accent4" w:themeFillTint="99"/>
            <w:vAlign w:val="center"/>
          </w:tcPr>
          <w:p w14:paraId="24099E59" w14:textId="77777777" w:rsidR="00341405" w:rsidRPr="003546B9" w:rsidRDefault="00341405" w:rsidP="003546B9">
            <w:pPr>
              <w:spacing w:after="0" w:line="240" w:lineRule="auto"/>
              <w:jc w:val="both"/>
              <w:rPr>
                <w:rFonts w:ascii="Arial" w:hAnsi="Arial" w:cs="Arial"/>
                <w:b/>
                <w:bCs/>
                <w:sz w:val="16"/>
                <w:szCs w:val="16"/>
              </w:rPr>
            </w:pPr>
            <w:r w:rsidRPr="003546B9">
              <w:rPr>
                <w:rFonts w:ascii="Arial" w:hAnsi="Arial" w:cs="Arial"/>
                <w:b/>
                <w:bCs/>
                <w:sz w:val="16"/>
                <w:szCs w:val="16"/>
              </w:rPr>
              <w:t xml:space="preserve">Objectifs de l’intervention </w:t>
            </w:r>
          </w:p>
        </w:tc>
        <w:tc>
          <w:tcPr>
            <w:tcW w:w="9781" w:type="dxa"/>
            <w:shd w:val="clear" w:color="auto" w:fill="FFD966" w:themeFill="accent4" w:themeFillTint="99"/>
            <w:vAlign w:val="center"/>
          </w:tcPr>
          <w:p w14:paraId="200C714F" w14:textId="77777777" w:rsidR="00341405" w:rsidRPr="003546B9" w:rsidRDefault="00341405" w:rsidP="003546B9">
            <w:pPr>
              <w:spacing w:after="0" w:line="240" w:lineRule="auto"/>
              <w:jc w:val="both"/>
              <w:rPr>
                <w:rFonts w:ascii="Arial" w:hAnsi="Arial" w:cs="Arial"/>
                <w:sz w:val="16"/>
                <w:szCs w:val="16"/>
              </w:rPr>
            </w:pPr>
            <w:r w:rsidRPr="003546B9">
              <w:rPr>
                <w:rFonts w:ascii="Arial" w:hAnsi="Arial" w:cs="Arial"/>
                <w:b/>
                <w:bCs/>
                <w:sz w:val="16"/>
                <w:szCs w:val="16"/>
              </w:rPr>
              <w:t>Objectif 1</w:t>
            </w:r>
            <w:r w:rsidRPr="003546B9">
              <w:rPr>
                <w:rFonts w:ascii="Arial" w:hAnsi="Arial" w:cs="Arial"/>
                <w:sz w:val="16"/>
                <w:szCs w:val="16"/>
              </w:rPr>
              <w:t> : Mettre en place les fondements d'un aménagement durable et participatif</w:t>
            </w:r>
          </w:p>
        </w:tc>
      </w:tr>
      <w:tr w:rsidR="00341405" w:rsidRPr="003546B9" w14:paraId="1968B314" w14:textId="77777777" w:rsidTr="009A3B27">
        <w:tc>
          <w:tcPr>
            <w:tcW w:w="2835" w:type="dxa"/>
            <w:vMerge/>
            <w:shd w:val="clear" w:color="auto" w:fill="FFD966" w:themeFill="accent4" w:themeFillTint="99"/>
            <w:vAlign w:val="center"/>
          </w:tcPr>
          <w:p w14:paraId="42156F37" w14:textId="77777777" w:rsidR="00341405" w:rsidRPr="003546B9" w:rsidRDefault="00341405" w:rsidP="003546B9">
            <w:pPr>
              <w:spacing w:after="0" w:line="240" w:lineRule="auto"/>
              <w:jc w:val="both"/>
              <w:rPr>
                <w:rFonts w:ascii="Arial" w:hAnsi="Arial" w:cs="Arial"/>
                <w:sz w:val="16"/>
                <w:szCs w:val="16"/>
              </w:rPr>
            </w:pPr>
          </w:p>
        </w:tc>
        <w:tc>
          <w:tcPr>
            <w:tcW w:w="9781" w:type="dxa"/>
            <w:shd w:val="clear" w:color="auto" w:fill="FFD966" w:themeFill="accent4" w:themeFillTint="99"/>
            <w:vAlign w:val="center"/>
          </w:tcPr>
          <w:p w14:paraId="4B5866B3" w14:textId="77777777" w:rsidR="00341405" w:rsidRPr="003546B9" w:rsidRDefault="00341405" w:rsidP="003546B9">
            <w:pPr>
              <w:spacing w:after="0" w:line="240" w:lineRule="auto"/>
              <w:jc w:val="both"/>
              <w:rPr>
                <w:rFonts w:ascii="Arial" w:hAnsi="Arial" w:cs="Arial"/>
                <w:sz w:val="16"/>
                <w:szCs w:val="16"/>
              </w:rPr>
            </w:pPr>
            <w:r w:rsidRPr="003546B9">
              <w:rPr>
                <w:rFonts w:ascii="Arial" w:hAnsi="Arial" w:cs="Arial"/>
                <w:b/>
                <w:bCs/>
                <w:sz w:val="16"/>
                <w:szCs w:val="16"/>
              </w:rPr>
              <w:t>Objectif 2</w:t>
            </w:r>
            <w:r w:rsidRPr="003546B9">
              <w:rPr>
                <w:rFonts w:ascii="Arial" w:hAnsi="Arial" w:cs="Arial"/>
                <w:sz w:val="16"/>
                <w:szCs w:val="16"/>
              </w:rPr>
              <w:t> : Renforcer les infrastructures et optimiser l'occupation du sol</w:t>
            </w:r>
          </w:p>
        </w:tc>
      </w:tr>
      <w:tr w:rsidR="00341405" w:rsidRPr="003546B9" w14:paraId="3D2FBCD9" w14:textId="77777777" w:rsidTr="009A3B27">
        <w:trPr>
          <w:trHeight w:val="79"/>
        </w:trPr>
        <w:tc>
          <w:tcPr>
            <w:tcW w:w="2835" w:type="dxa"/>
            <w:vMerge/>
            <w:shd w:val="clear" w:color="auto" w:fill="FFD966" w:themeFill="accent4" w:themeFillTint="99"/>
            <w:vAlign w:val="center"/>
          </w:tcPr>
          <w:p w14:paraId="60AAB5C5" w14:textId="77777777" w:rsidR="00341405" w:rsidRPr="003546B9" w:rsidRDefault="00341405" w:rsidP="003546B9">
            <w:pPr>
              <w:spacing w:after="0" w:line="240" w:lineRule="auto"/>
              <w:jc w:val="both"/>
              <w:rPr>
                <w:rFonts w:ascii="Arial" w:hAnsi="Arial" w:cs="Arial"/>
                <w:sz w:val="16"/>
                <w:szCs w:val="16"/>
              </w:rPr>
            </w:pPr>
          </w:p>
        </w:tc>
        <w:tc>
          <w:tcPr>
            <w:tcW w:w="9781" w:type="dxa"/>
            <w:shd w:val="clear" w:color="auto" w:fill="FFD966" w:themeFill="accent4" w:themeFillTint="99"/>
            <w:vAlign w:val="center"/>
          </w:tcPr>
          <w:p w14:paraId="100C268E" w14:textId="77777777" w:rsidR="00341405" w:rsidRPr="003546B9" w:rsidRDefault="00341405" w:rsidP="003546B9">
            <w:pPr>
              <w:spacing w:after="0" w:line="240" w:lineRule="auto"/>
              <w:jc w:val="both"/>
              <w:rPr>
                <w:rFonts w:ascii="Arial" w:hAnsi="Arial" w:cs="Arial"/>
                <w:sz w:val="16"/>
                <w:szCs w:val="16"/>
              </w:rPr>
            </w:pPr>
            <w:r w:rsidRPr="003546B9">
              <w:rPr>
                <w:rFonts w:ascii="Arial" w:hAnsi="Arial" w:cs="Arial"/>
                <w:b/>
                <w:bCs/>
                <w:sz w:val="16"/>
                <w:szCs w:val="16"/>
              </w:rPr>
              <w:t>Objectif 3</w:t>
            </w:r>
            <w:r w:rsidRPr="003546B9">
              <w:rPr>
                <w:rFonts w:ascii="Arial" w:hAnsi="Arial" w:cs="Arial"/>
                <w:sz w:val="16"/>
                <w:szCs w:val="16"/>
              </w:rPr>
              <w:t> : Développer une commune bien aménagée et résiliente, culturellement et économiquement rayonnante</w:t>
            </w:r>
          </w:p>
        </w:tc>
      </w:tr>
    </w:tbl>
    <w:p w14:paraId="72CAA0FE" w14:textId="6B687CAE" w:rsidR="00905A82" w:rsidRDefault="00905A82" w:rsidP="003546B9">
      <w:pPr>
        <w:spacing w:after="0" w:line="240" w:lineRule="auto"/>
        <w:jc w:val="both"/>
        <w:rPr>
          <w:rFonts w:ascii="Arial" w:hAnsi="Arial" w:cs="Arial"/>
          <w:sz w:val="16"/>
          <w:szCs w:val="16"/>
        </w:rPr>
      </w:pPr>
    </w:p>
    <w:p w14:paraId="6B6CB190" w14:textId="4F1A25D7" w:rsidR="00341405" w:rsidRPr="003546B9" w:rsidRDefault="00905A82" w:rsidP="003546B9">
      <w:pPr>
        <w:spacing w:after="0" w:line="240" w:lineRule="auto"/>
        <w:jc w:val="both"/>
        <w:rPr>
          <w:rFonts w:ascii="Arial" w:hAnsi="Arial" w:cs="Arial"/>
          <w:sz w:val="16"/>
          <w:szCs w:val="16"/>
        </w:rPr>
      </w:pPr>
      <w:r w:rsidRPr="003546B9">
        <w:rPr>
          <w:rFonts w:ascii="Arial" w:hAnsi="Arial" w:cs="Arial"/>
          <w:noProof/>
          <w:sz w:val="28"/>
          <w:szCs w:val="28"/>
          <w:lang w:eastAsia="fr-FR"/>
        </w:rPr>
        <mc:AlternateContent>
          <mc:Choice Requires="wps">
            <w:drawing>
              <wp:anchor distT="0" distB="0" distL="114300" distR="114300" simplePos="0" relativeHeight="251670016" behindDoc="0" locked="0" layoutInCell="1" allowOverlap="1" wp14:anchorId="557E286A" wp14:editId="045BE9C5">
                <wp:simplePos x="0" y="0"/>
                <wp:positionH relativeFrom="column">
                  <wp:posOffset>3667760</wp:posOffset>
                </wp:positionH>
                <wp:positionV relativeFrom="paragraph">
                  <wp:posOffset>2042739</wp:posOffset>
                </wp:positionV>
                <wp:extent cx="134620" cy="234315"/>
                <wp:effectExtent l="19050" t="0" r="36830" b="32385"/>
                <wp:wrapNone/>
                <wp:docPr id="4485" name="Flèche : bas 4485"/>
                <wp:cNvGraphicFramePr/>
                <a:graphic xmlns:a="http://schemas.openxmlformats.org/drawingml/2006/main">
                  <a:graphicData uri="http://schemas.microsoft.com/office/word/2010/wordprocessingShape">
                    <wps:wsp>
                      <wps:cNvSpPr/>
                      <wps:spPr>
                        <a:xfrm>
                          <a:off x="0" y="0"/>
                          <a:ext cx="134620" cy="234315"/>
                        </a:xfrm>
                        <a:prstGeom prst="downArrow">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EE1DCB" id="Flèche : bas 4485" o:spid="_x0000_s1026" type="#_x0000_t67" style="position:absolute;margin-left:288.8pt;margin-top:160.85pt;width:10.6pt;height:18.4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" adj="15395" fillcolor="#00b050" strokecolor="#00b050" strokeweight="1pt"/>
            </w:pict>
          </mc:Fallback>
        </mc:AlternateContent>
      </w:r>
      <w:r w:rsidRPr="003546B9">
        <w:rPr>
          <w:rFonts w:ascii="Arial" w:hAnsi="Arial" w:cs="Arial"/>
          <w:noProof/>
          <w:sz w:val="28"/>
          <w:szCs w:val="28"/>
          <w:lang w:eastAsia="fr-FR"/>
        </w:rPr>
        <mc:AlternateContent>
          <mc:Choice Requires="wps">
            <w:drawing>
              <wp:anchor distT="0" distB="0" distL="114300" distR="114300" simplePos="0" relativeHeight="251671040" behindDoc="0" locked="0" layoutInCell="1" allowOverlap="1" wp14:anchorId="1C4042D7" wp14:editId="03BC1482">
                <wp:simplePos x="0" y="0"/>
                <wp:positionH relativeFrom="column">
                  <wp:posOffset>5481320</wp:posOffset>
                </wp:positionH>
                <wp:positionV relativeFrom="paragraph">
                  <wp:posOffset>2047875</wp:posOffset>
                </wp:positionV>
                <wp:extent cx="123825" cy="227965"/>
                <wp:effectExtent l="19050" t="0" r="47625" b="38735"/>
                <wp:wrapNone/>
                <wp:docPr id="4486" name="Flèche : bas 4486"/>
                <wp:cNvGraphicFramePr/>
                <a:graphic xmlns:a="http://schemas.openxmlformats.org/drawingml/2006/main">
                  <a:graphicData uri="http://schemas.microsoft.com/office/word/2010/wordprocessingShape">
                    <wps:wsp>
                      <wps:cNvSpPr/>
                      <wps:spPr>
                        <a:xfrm>
                          <a:off x="0" y="0"/>
                          <a:ext cx="123825" cy="227965"/>
                        </a:xfrm>
                        <a:prstGeom prst="downArrow">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A57DA4" id="Flèche : bas 4486" o:spid="_x0000_s1026" type="#_x0000_t67" style="position:absolute;margin-left:431.6pt;margin-top:161.25pt;width:9.75pt;height:17.9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" adj="15734" fillcolor="#00b050" strokecolor="#00b050" strokeweight="1pt"/>
            </w:pict>
          </mc:Fallback>
        </mc:AlternateContent>
      </w:r>
    </w:p>
    <w:tbl>
      <w:tblPr>
        <w:tblStyle w:val="Grilledutableau"/>
        <w:tblW w:w="15168" w:type="dxa"/>
        <w:tblInd w:w="-57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985"/>
        <w:gridCol w:w="425"/>
        <w:gridCol w:w="1134"/>
        <w:gridCol w:w="284"/>
        <w:gridCol w:w="3543"/>
        <w:gridCol w:w="284"/>
        <w:gridCol w:w="1559"/>
        <w:gridCol w:w="236"/>
        <w:gridCol w:w="2316"/>
        <w:gridCol w:w="283"/>
        <w:gridCol w:w="1057"/>
        <w:gridCol w:w="236"/>
        <w:gridCol w:w="1826"/>
      </w:tblGrid>
      <w:tr w:rsidR="00341405" w:rsidRPr="003546B9" w14:paraId="61FD90DB" w14:textId="77777777" w:rsidTr="009A3B27">
        <w:tc>
          <w:tcPr>
            <w:tcW w:w="1985" w:type="dxa"/>
            <w:vAlign w:val="center"/>
          </w:tcPr>
          <w:p w14:paraId="43E4CE42" w14:textId="77777777" w:rsidR="00341405" w:rsidRPr="003546B9" w:rsidRDefault="00341405" w:rsidP="003546B9">
            <w:pPr>
              <w:spacing w:after="0" w:line="240" w:lineRule="auto"/>
              <w:jc w:val="both"/>
              <w:rPr>
                <w:rFonts w:ascii="Arial" w:hAnsi="Arial" w:cs="Arial"/>
                <w:b/>
                <w:bCs/>
                <w:sz w:val="16"/>
                <w:szCs w:val="16"/>
              </w:rPr>
            </w:pPr>
            <w:r w:rsidRPr="003546B9">
              <w:rPr>
                <w:rFonts w:ascii="Arial" w:hAnsi="Arial" w:cs="Arial"/>
                <w:b/>
                <w:bCs/>
                <w:sz w:val="16"/>
                <w:szCs w:val="16"/>
              </w:rPr>
              <w:t>Ressources</w:t>
            </w:r>
          </w:p>
        </w:tc>
        <w:tc>
          <w:tcPr>
            <w:tcW w:w="425" w:type="dxa"/>
            <w:vMerge w:val="restart"/>
            <w:vAlign w:val="center"/>
          </w:tcPr>
          <w:p w14:paraId="3BC99803" w14:textId="77777777" w:rsidR="00341405" w:rsidRPr="003546B9" w:rsidRDefault="00341405" w:rsidP="003546B9">
            <w:pPr>
              <w:spacing w:after="0" w:line="240" w:lineRule="auto"/>
              <w:jc w:val="both"/>
              <w:rPr>
                <w:rFonts w:ascii="Arial" w:hAnsi="Arial" w:cs="Arial"/>
                <w:sz w:val="16"/>
                <w:szCs w:val="16"/>
              </w:rPr>
            </w:pPr>
            <w:r w:rsidRPr="003546B9">
              <w:rPr>
                <w:rFonts w:ascii="Arial" w:hAnsi="Arial" w:cs="Arial"/>
                <w:noProof/>
                <w:sz w:val="16"/>
                <w:szCs w:val="16"/>
                <w:lang w:eastAsia="fr-FR"/>
              </w:rPr>
              <mc:AlternateContent>
                <mc:Choice Requires="wps">
                  <w:drawing>
                    <wp:anchor distT="0" distB="0" distL="114300" distR="114300" simplePos="0" relativeHeight="251674112" behindDoc="0" locked="0" layoutInCell="1" allowOverlap="1" wp14:anchorId="731DC67B" wp14:editId="5854625B">
                      <wp:simplePos x="0" y="0"/>
                      <wp:positionH relativeFrom="column">
                        <wp:posOffset>-57785</wp:posOffset>
                      </wp:positionH>
                      <wp:positionV relativeFrom="paragraph">
                        <wp:posOffset>1176655</wp:posOffset>
                      </wp:positionV>
                      <wp:extent cx="247650" cy="114300"/>
                      <wp:effectExtent l="0" t="19050" r="38100" b="38100"/>
                      <wp:wrapNone/>
                      <wp:docPr id="4483" name="Flèche : droite 4483"/>
                      <wp:cNvGraphicFramePr/>
                      <a:graphic xmlns:a="http://schemas.openxmlformats.org/drawingml/2006/main">
                        <a:graphicData uri="http://schemas.microsoft.com/office/word/2010/wordprocessingShape">
                          <wps:wsp>
                            <wps:cNvSpPr/>
                            <wps:spPr>
                              <a:xfrm>
                                <a:off x="0" y="0"/>
                                <a:ext cx="247650" cy="114300"/>
                              </a:xfrm>
                              <a:prstGeom prst="rightArrow">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2D2183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 droite 4483" o:spid="_x0000_s1026" type="#_x0000_t13" style="position:absolute;margin-left:-4.55pt;margin-top:92.65pt;width:19.5pt;height:9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" adj="16615" fillcolor="#00b050" strokecolor="#00b050" strokeweight="1pt"/>
                  </w:pict>
                </mc:Fallback>
              </mc:AlternateContent>
            </w:r>
            <w:r w:rsidRPr="003546B9">
              <w:rPr>
                <w:rFonts w:ascii="Arial" w:hAnsi="Arial" w:cs="Arial"/>
                <w:noProof/>
                <w:sz w:val="16"/>
                <w:szCs w:val="16"/>
                <w:lang w:eastAsia="fr-FR"/>
              </w:rPr>
              <mc:AlternateContent>
                <mc:Choice Requires="wps">
                  <w:drawing>
                    <wp:anchor distT="0" distB="0" distL="114300" distR="114300" simplePos="0" relativeHeight="251673088" behindDoc="0" locked="0" layoutInCell="1" allowOverlap="1" wp14:anchorId="384E18B2" wp14:editId="27164420">
                      <wp:simplePos x="0" y="0"/>
                      <wp:positionH relativeFrom="column">
                        <wp:posOffset>-64135</wp:posOffset>
                      </wp:positionH>
                      <wp:positionV relativeFrom="paragraph">
                        <wp:posOffset>347345</wp:posOffset>
                      </wp:positionV>
                      <wp:extent cx="254000" cy="101600"/>
                      <wp:effectExtent l="0" t="19050" r="31750" b="31750"/>
                      <wp:wrapNone/>
                      <wp:docPr id="4481" name="Flèche : droite 4481"/>
                      <wp:cNvGraphicFramePr/>
                      <a:graphic xmlns:a="http://schemas.openxmlformats.org/drawingml/2006/main">
                        <a:graphicData uri="http://schemas.microsoft.com/office/word/2010/wordprocessingShape">
                          <wps:wsp>
                            <wps:cNvSpPr/>
                            <wps:spPr>
                              <a:xfrm>
                                <a:off x="0" y="0"/>
                                <a:ext cx="254000" cy="101600"/>
                              </a:xfrm>
                              <a:prstGeom prst="rightArrow">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9090D0" id="Flèche : droite 4481" o:spid="_x0000_s1026" type="#_x0000_t13" style="position:absolute;margin-left:-5.05pt;margin-top:27.35pt;width:20pt;height:8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" adj="17280" fillcolor="#00b050" strokecolor="#00b050" strokeweight="1pt"/>
                  </w:pict>
                </mc:Fallback>
              </mc:AlternateContent>
            </w:r>
          </w:p>
        </w:tc>
        <w:tc>
          <w:tcPr>
            <w:tcW w:w="1134" w:type="dxa"/>
            <w:vAlign w:val="center"/>
          </w:tcPr>
          <w:p w14:paraId="3FD9835B" w14:textId="77777777" w:rsidR="00341405" w:rsidRPr="003546B9" w:rsidRDefault="00341405" w:rsidP="003546B9">
            <w:pPr>
              <w:spacing w:after="0" w:line="240" w:lineRule="auto"/>
              <w:ind w:left="-113" w:right="-113"/>
              <w:jc w:val="both"/>
              <w:rPr>
                <w:rFonts w:ascii="Arial" w:hAnsi="Arial" w:cs="Arial"/>
                <w:b/>
                <w:bCs/>
                <w:sz w:val="16"/>
                <w:szCs w:val="16"/>
              </w:rPr>
            </w:pPr>
            <w:r w:rsidRPr="003546B9">
              <w:rPr>
                <w:rFonts w:ascii="Arial" w:hAnsi="Arial" w:cs="Arial"/>
                <w:b/>
                <w:bCs/>
                <w:sz w:val="16"/>
                <w:szCs w:val="16"/>
              </w:rPr>
              <w:t>Composantes</w:t>
            </w:r>
          </w:p>
        </w:tc>
        <w:tc>
          <w:tcPr>
            <w:tcW w:w="284" w:type="dxa"/>
            <w:vMerge w:val="restart"/>
            <w:vAlign w:val="center"/>
          </w:tcPr>
          <w:p w14:paraId="169112DA" w14:textId="77777777" w:rsidR="00341405" w:rsidRPr="003546B9" w:rsidRDefault="00341405" w:rsidP="003546B9">
            <w:pPr>
              <w:spacing w:after="0" w:line="240" w:lineRule="auto"/>
              <w:jc w:val="both"/>
              <w:rPr>
                <w:rFonts w:ascii="Arial" w:hAnsi="Arial" w:cs="Arial"/>
                <w:sz w:val="16"/>
                <w:szCs w:val="16"/>
              </w:rPr>
            </w:pPr>
          </w:p>
        </w:tc>
        <w:tc>
          <w:tcPr>
            <w:tcW w:w="3543" w:type="dxa"/>
            <w:vAlign w:val="center"/>
          </w:tcPr>
          <w:p w14:paraId="568CF209" w14:textId="77777777" w:rsidR="00341405" w:rsidRPr="003546B9" w:rsidRDefault="00341405" w:rsidP="003546B9">
            <w:pPr>
              <w:spacing w:after="0" w:line="240" w:lineRule="auto"/>
              <w:jc w:val="both"/>
              <w:rPr>
                <w:rFonts w:ascii="Arial" w:hAnsi="Arial" w:cs="Arial"/>
                <w:b/>
                <w:bCs/>
                <w:sz w:val="16"/>
                <w:szCs w:val="16"/>
              </w:rPr>
            </w:pPr>
            <w:r w:rsidRPr="003546B9">
              <w:rPr>
                <w:rFonts w:ascii="Arial" w:hAnsi="Arial" w:cs="Arial"/>
                <w:b/>
                <w:bCs/>
                <w:sz w:val="16"/>
                <w:szCs w:val="16"/>
              </w:rPr>
              <w:t>Extrants</w:t>
            </w:r>
          </w:p>
        </w:tc>
        <w:tc>
          <w:tcPr>
            <w:tcW w:w="284" w:type="dxa"/>
            <w:vMerge w:val="restart"/>
            <w:vAlign w:val="center"/>
          </w:tcPr>
          <w:p w14:paraId="782E2FFD" w14:textId="77777777" w:rsidR="00341405" w:rsidRPr="003546B9" w:rsidRDefault="00341405" w:rsidP="003546B9">
            <w:pPr>
              <w:spacing w:after="0" w:line="240" w:lineRule="auto"/>
              <w:jc w:val="both"/>
              <w:rPr>
                <w:rFonts w:ascii="Arial" w:hAnsi="Arial" w:cs="Arial"/>
                <w:sz w:val="16"/>
                <w:szCs w:val="16"/>
              </w:rPr>
            </w:pPr>
          </w:p>
        </w:tc>
        <w:tc>
          <w:tcPr>
            <w:tcW w:w="1559" w:type="dxa"/>
            <w:vAlign w:val="center"/>
          </w:tcPr>
          <w:p w14:paraId="1EF3EC42" w14:textId="77777777" w:rsidR="00341405" w:rsidRPr="003546B9" w:rsidRDefault="00341405" w:rsidP="003546B9">
            <w:pPr>
              <w:spacing w:after="0" w:line="240" w:lineRule="auto"/>
              <w:jc w:val="both"/>
              <w:rPr>
                <w:rFonts w:ascii="Arial" w:hAnsi="Arial" w:cs="Arial"/>
                <w:b/>
                <w:bCs/>
                <w:sz w:val="16"/>
                <w:szCs w:val="16"/>
              </w:rPr>
            </w:pPr>
            <w:r w:rsidRPr="003546B9">
              <w:rPr>
                <w:rFonts w:ascii="Arial" w:hAnsi="Arial" w:cs="Arial"/>
                <w:b/>
                <w:bCs/>
                <w:sz w:val="16"/>
                <w:szCs w:val="16"/>
              </w:rPr>
              <w:t>Effets à court terme</w:t>
            </w:r>
          </w:p>
        </w:tc>
        <w:tc>
          <w:tcPr>
            <w:tcW w:w="236" w:type="dxa"/>
            <w:vMerge w:val="restart"/>
            <w:vAlign w:val="center"/>
          </w:tcPr>
          <w:p w14:paraId="0EBB5075" w14:textId="77777777" w:rsidR="00341405" w:rsidRPr="003546B9" w:rsidRDefault="00341405" w:rsidP="003546B9">
            <w:pPr>
              <w:spacing w:after="0" w:line="240" w:lineRule="auto"/>
              <w:jc w:val="both"/>
              <w:rPr>
                <w:rFonts w:ascii="Arial" w:hAnsi="Arial" w:cs="Arial"/>
                <w:sz w:val="16"/>
                <w:szCs w:val="16"/>
              </w:rPr>
            </w:pPr>
          </w:p>
        </w:tc>
        <w:tc>
          <w:tcPr>
            <w:tcW w:w="2316" w:type="dxa"/>
            <w:vAlign w:val="center"/>
          </w:tcPr>
          <w:p w14:paraId="430A5FFC" w14:textId="77777777" w:rsidR="00341405" w:rsidRPr="003546B9" w:rsidRDefault="00341405" w:rsidP="003546B9">
            <w:pPr>
              <w:spacing w:after="0" w:line="240" w:lineRule="auto"/>
              <w:jc w:val="both"/>
              <w:rPr>
                <w:rFonts w:ascii="Arial" w:hAnsi="Arial" w:cs="Arial"/>
                <w:b/>
                <w:bCs/>
                <w:sz w:val="16"/>
                <w:szCs w:val="16"/>
              </w:rPr>
            </w:pPr>
            <w:r w:rsidRPr="003546B9">
              <w:rPr>
                <w:rFonts w:ascii="Arial" w:hAnsi="Arial" w:cs="Arial"/>
                <w:b/>
                <w:bCs/>
                <w:sz w:val="16"/>
                <w:szCs w:val="16"/>
              </w:rPr>
              <w:t>Effets à moyen terme</w:t>
            </w:r>
          </w:p>
        </w:tc>
        <w:tc>
          <w:tcPr>
            <w:tcW w:w="283" w:type="dxa"/>
            <w:vMerge w:val="restart"/>
            <w:vAlign w:val="center"/>
          </w:tcPr>
          <w:p w14:paraId="00112B54" w14:textId="77777777" w:rsidR="00341405" w:rsidRPr="003546B9" w:rsidRDefault="00341405" w:rsidP="003546B9">
            <w:pPr>
              <w:spacing w:after="0" w:line="240" w:lineRule="auto"/>
              <w:jc w:val="both"/>
              <w:rPr>
                <w:rFonts w:ascii="Arial" w:hAnsi="Arial" w:cs="Arial"/>
                <w:sz w:val="16"/>
                <w:szCs w:val="16"/>
              </w:rPr>
            </w:pPr>
          </w:p>
        </w:tc>
        <w:tc>
          <w:tcPr>
            <w:tcW w:w="1057" w:type="dxa"/>
            <w:vAlign w:val="center"/>
          </w:tcPr>
          <w:p w14:paraId="2DB7F4C2" w14:textId="77777777" w:rsidR="00341405" w:rsidRPr="003546B9" w:rsidRDefault="00341405" w:rsidP="003546B9">
            <w:pPr>
              <w:spacing w:after="0" w:line="240" w:lineRule="auto"/>
              <w:jc w:val="both"/>
              <w:rPr>
                <w:rFonts w:ascii="Arial" w:hAnsi="Arial" w:cs="Arial"/>
                <w:b/>
                <w:bCs/>
                <w:sz w:val="16"/>
                <w:szCs w:val="16"/>
              </w:rPr>
            </w:pPr>
            <w:r w:rsidRPr="003546B9">
              <w:rPr>
                <w:rFonts w:ascii="Arial" w:hAnsi="Arial" w:cs="Arial"/>
                <w:b/>
                <w:bCs/>
                <w:sz w:val="16"/>
                <w:szCs w:val="16"/>
              </w:rPr>
              <w:t>Effets à long terme</w:t>
            </w:r>
          </w:p>
        </w:tc>
        <w:tc>
          <w:tcPr>
            <w:tcW w:w="236" w:type="dxa"/>
            <w:vMerge w:val="restart"/>
            <w:vAlign w:val="center"/>
          </w:tcPr>
          <w:p w14:paraId="053575A5" w14:textId="77777777" w:rsidR="00341405" w:rsidRPr="003546B9" w:rsidRDefault="00341405" w:rsidP="003546B9">
            <w:pPr>
              <w:spacing w:after="0" w:line="240" w:lineRule="auto"/>
              <w:jc w:val="both"/>
              <w:rPr>
                <w:rFonts w:ascii="Arial" w:hAnsi="Arial" w:cs="Arial"/>
                <w:sz w:val="16"/>
                <w:szCs w:val="16"/>
              </w:rPr>
            </w:pPr>
          </w:p>
        </w:tc>
        <w:tc>
          <w:tcPr>
            <w:tcW w:w="1826" w:type="dxa"/>
            <w:vAlign w:val="center"/>
          </w:tcPr>
          <w:p w14:paraId="6EEF00C6" w14:textId="77777777" w:rsidR="00341405" w:rsidRPr="003546B9" w:rsidRDefault="00341405" w:rsidP="003546B9">
            <w:pPr>
              <w:spacing w:after="0" w:line="240" w:lineRule="auto"/>
              <w:jc w:val="both"/>
              <w:rPr>
                <w:rFonts w:ascii="Arial" w:hAnsi="Arial" w:cs="Arial"/>
                <w:b/>
                <w:bCs/>
                <w:sz w:val="16"/>
                <w:szCs w:val="16"/>
              </w:rPr>
            </w:pPr>
            <w:r w:rsidRPr="003546B9">
              <w:rPr>
                <w:rFonts w:ascii="Arial" w:hAnsi="Arial" w:cs="Arial"/>
                <w:b/>
                <w:bCs/>
                <w:sz w:val="16"/>
                <w:szCs w:val="16"/>
              </w:rPr>
              <w:t xml:space="preserve">Impacts </w:t>
            </w:r>
          </w:p>
        </w:tc>
      </w:tr>
      <w:tr w:rsidR="00341405" w:rsidRPr="003546B9" w14:paraId="5B758E0F" w14:textId="77777777" w:rsidTr="009A3B27">
        <w:trPr>
          <w:trHeight w:val="447"/>
        </w:trPr>
        <w:tc>
          <w:tcPr>
            <w:tcW w:w="1985" w:type="dxa"/>
            <w:vAlign w:val="center"/>
          </w:tcPr>
          <w:p w14:paraId="57AB152C" w14:textId="77777777" w:rsidR="00341405" w:rsidRPr="003546B9" w:rsidRDefault="00341405" w:rsidP="003546B9">
            <w:pPr>
              <w:spacing w:after="0" w:line="240" w:lineRule="auto"/>
              <w:jc w:val="both"/>
              <w:rPr>
                <w:rFonts w:ascii="Arial" w:hAnsi="Arial" w:cs="Arial"/>
                <w:sz w:val="16"/>
                <w:szCs w:val="16"/>
              </w:rPr>
            </w:pPr>
            <w:r w:rsidRPr="003546B9">
              <w:rPr>
                <w:rFonts w:ascii="Arial" w:hAnsi="Arial" w:cs="Arial"/>
                <w:sz w:val="16"/>
                <w:szCs w:val="16"/>
              </w:rPr>
              <w:t>Ressources organisationnelles de la mairie</w:t>
            </w:r>
          </w:p>
        </w:tc>
        <w:tc>
          <w:tcPr>
            <w:tcW w:w="425" w:type="dxa"/>
            <w:vMerge/>
          </w:tcPr>
          <w:p w14:paraId="59581D3D" w14:textId="77777777" w:rsidR="00341405" w:rsidRPr="003546B9" w:rsidRDefault="00341405" w:rsidP="003546B9">
            <w:pPr>
              <w:spacing w:after="0" w:line="240" w:lineRule="auto"/>
              <w:jc w:val="both"/>
              <w:rPr>
                <w:rFonts w:ascii="Arial" w:hAnsi="Arial" w:cs="Arial"/>
                <w:sz w:val="16"/>
                <w:szCs w:val="16"/>
              </w:rPr>
            </w:pPr>
          </w:p>
        </w:tc>
        <w:tc>
          <w:tcPr>
            <w:tcW w:w="1134" w:type="dxa"/>
            <w:vMerge w:val="restart"/>
            <w:vAlign w:val="center"/>
          </w:tcPr>
          <w:p w14:paraId="2466885A" w14:textId="77777777" w:rsidR="00341405" w:rsidRPr="003546B9" w:rsidRDefault="00341405" w:rsidP="003546B9">
            <w:pPr>
              <w:spacing w:after="0" w:line="240" w:lineRule="auto"/>
              <w:ind w:left="-113" w:right="-113"/>
              <w:jc w:val="both"/>
              <w:rPr>
                <w:rFonts w:ascii="Arial" w:hAnsi="Arial" w:cs="Arial"/>
                <w:sz w:val="16"/>
                <w:szCs w:val="16"/>
              </w:rPr>
            </w:pPr>
            <w:r w:rsidRPr="003546B9">
              <w:rPr>
                <w:rFonts w:ascii="Arial" w:hAnsi="Arial" w:cs="Arial"/>
                <w:sz w:val="16"/>
                <w:szCs w:val="16"/>
              </w:rPr>
              <w:t xml:space="preserve">7 programmes </w:t>
            </w:r>
          </w:p>
        </w:tc>
        <w:tc>
          <w:tcPr>
            <w:tcW w:w="284" w:type="dxa"/>
            <w:vMerge/>
          </w:tcPr>
          <w:p w14:paraId="0C899A59" w14:textId="77777777" w:rsidR="00341405" w:rsidRPr="003546B9" w:rsidRDefault="00341405" w:rsidP="003546B9">
            <w:pPr>
              <w:spacing w:after="0" w:line="240" w:lineRule="auto"/>
              <w:jc w:val="both"/>
              <w:rPr>
                <w:rFonts w:ascii="Arial" w:hAnsi="Arial" w:cs="Arial"/>
                <w:sz w:val="16"/>
                <w:szCs w:val="16"/>
              </w:rPr>
            </w:pPr>
          </w:p>
        </w:tc>
        <w:tc>
          <w:tcPr>
            <w:tcW w:w="3543" w:type="dxa"/>
            <w:vAlign w:val="center"/>
          </w:tcPr>
          <w:p w14:paraId="15F2FDE9" w14:textId="77777777" w:rsidR="00341405" w:rsidRPr="003546B9" w:rsidRDefault="00341405" w:rsidP="003546B9">
            <w:pPr>
              <w:spacing w:after="0" w:line="240" w:lineRule="auto"/>
              <w:ind w:left="-57"/>
              <w:jc w:val="both"/>
              <w:rPr>
                <w:rFonts w:ascii="Arial" w:hAnsi="Arial" w:cs="Arial"/>
                <w:sz w:val="14"/>
                <w:szCs w:val="14"/>
              </w:rPr>
            </w:pPr>
            <w:r w:rsidRPr="003546B9">
              <w:rPr>
                <w:rFonts w:ascii="Arial" w:hAnsi="Arial" w:cs="Arial"/>
                <w:sz w:val="14"/>
                <w:szCs w:val="14"/>
              </w:rPr>
              <w:t>Résultats liés à la planification territoriale et l’établissement des plans d’aménagement durable et inclusif</w:t>
            </w:r>
          </w:p>
        </w:tc>
        <w:tc>
          <w:tcPr>
            <w:tcW w:w="284" w:type="dxa"/>
            <w:vMerge/>
            <w:vAlign w:val="center"/>
          </w:tcPr>
          <w:p w14:paraId="26038240" w14:textId="77777777" w:rsidR="00341405" w:rsidRPr="003546B9" w:rsidRDefault="00341405" w:rsidP="003546B9">
            <w:pPr>
              <w:spacing w:after="0" w:line="240" w:lineRule="auto"/>
              <w:jc w:val="both"/>
              <w:rPr>
                <w:rFonts w:ascii="Arial" w:hAnsi="Arial" w:cs="Arial"/>
                <w:sz w:val="16"/>
                <w:szCs w:val="16"/>
                <w:highlight w:val="yellow"/>
              </w:rPr>
            </w:pPr>
          </w:p>
        </w:tc>
        <w:tc>
          <w:tcPr>
            <w:tcW w:w="1559" w:type="dxa"/>
            <w:vMerge w:val="restart"/>
            <w:vAlign w:val="center"/>
          </w:tcPr>
          <w:p w14:paraId="6FA8AA56" w14:textId="77777777" w:rsidR="00341405" w:rsidRPr="003546B9" w:rsidRDefault="00341405" w:rsidP="003546B9">
            <w:pPr>
              <w:spacing w:after="0" w:line="240" w:lineRule="auto"/>
              <w:jc w:val="both"/>
              <w:rPr>
                <w:rFonts w:ascii="Arial" w:hAnsi="Arial" w:cs="Arial"/>
                <w:sz w:val="14"/>
                <w:szCs w:val="14"/>
                <w:highlight w:val="yellow"/>
              </w:rPr>
            </w:pPr>
            <w:r w:rsidRPr="003546B9">
              <w:rPr>
                <w:rFonts w:ascii="Arial" w:hAnsi="Arial" w:cs="Arial"/>
                <w:sz w:val="14"/>
                <w:szCs w:val="14"/>
              </w:rPr>
              <w:t>Les fondements d'un aménagement durable et participatif sont mis en place</w:t>
            </w:r>
          </w:p>
        </w:tc>
        <w:tc>
          <w:tcPr>
            <w:tcW w:w="236" w:type="dxa"/>
            <w:vMerge/>
            <w:vAlign w:val="center"/>
          </w:tcPr>
          <w:p w14:paraId="349BA452" w14:textId="77777777" w:rsidR="00341405" w:rsidRPr="003546B9" w:rsidRDefault="00341405" w:rsidP="003546B9">
            <w:pPr>
              <w:spacing w:after="0" w:line="240" w:lineRule="auto"/>
              <w:jc w:val="both"/>
              <w:rPr>
                <w:rFonts w:ascii="Arial" w:hAnsi="Arial" w:cs="Arial"/>
                <w:sz w:val="16"/>
                <w:szCs w:val="16"/>
                <w:highlight w:val="yellow"/>
              </w:rPr>
            </w:pPr>
          </w:p>
        </w:tc>
        <w:tc>
          <w:tcPr>
            <w:tcW w:w="2316" w:type="dxa"/>
            <w:vAlign w:val="center"/>
          </w:tcPr>
          <w:p w14:paraId="51FBBA06" w14:textId="77777777" w:rsidR="00341405" w:rsidRPr="003546B9" w:rsidRDefault="00341405" w:rsidP="003546B9">
            <w:pPr>
              <w:spacing w:after="0" w:line="240" w:lineRule="auto"/>
              <w:jc w:val="both"/>
              <w:rPr>
                <w:rFonts w:ascii="Arial" w:hAnsi="Arial" w:cs="Arial"/>
                <w:sz w:val="14"/>
                <w:szCs w:val="14"/>
              </w:rPr>
            </w:pPr>
            <w:r w:rsidRPr="003546B9">
              <w:rPr>
                <w:rFonts w:ascii="Arial" w:hAnsi="Arial" w:cs="Arial"/>
                <w:sz w:val="14"/>
                <w:szCs w:val="14"/>
              </w:rPr>
              <w:t xml:space="preserve">Le développement urbain et l’aménagement de la commune est renforcé </w:t>
            </w:r>
          </w:p>
        </w:tc>
        <w:tc>
          <w:tcPr>
            <w:tcW w:w="283" w:type="dxa"/>
            <w:vMerge/>
            <w:vAlign w:val="center"/>
          </w:tcPr>
          <w:p w14:paraId="411C6906" w14:textId="77777777" w:rsidR="00341405" w:rsidRPr="003546B9" w:rsidRDefault="00341405" w:rsidP="003546B9">
            <w:pPr>
              <w:spacing w:after="0" w:line="240" w:lineRule="auto"/>
              <w:jc w:val="both"/>
              <w:rPr>
                <w:rFonts w:ascii="Arial" w:hAnsi="Arial" w:cs="Arial"/>
                <w:sz w:val="16"/>
                <w:szCs w:val="16"/>
              </w:rPr>
            </w:pPr>
          </w:p>
        </w:tc>
        <w:tc>
          <w:tcPr>
            <w:tcW w:w="1057" w:type="dxa"/>
            <w:vMerge w:val="restart"/>
            <w:vAlign w:val="center"/>
          </w:tcPr>
          <w:p w14:paraId="79F5D3C8" w14:textId="77777777" w:rsidR="00341405" w:rsidRPr="003546B9" w:rsidRDefault="00341405" w:rsidP="003546B9">
            <w:pPr>
              <w:spacing w:after="0" w:line="240" w:lineRule="auto"/>
              <w:jc w:val="both"/>
              <w:rPr>
                <w:rFonts w:ascii="Arial" w:hAnsi="Arial" w:cs="Arial"/>
                <w:sz w:val="16"/>
                <w:szCs w:val="16"/>
              </w:rPr>
            </w:pPr>
            <w:r w:rsidRPr="003546B9">
              <w:rPr>
                <w:rFonts w:ascii="Arial" w:hAnsi="Arial" w:cs="Arial"/>
                <w:sz w:val="16"/>
                <w:szCs w:val="16"/>
              </w:rPr>
              <w:t xml:space="preserve">Les conditions de vie des populations sont améliorées </w:t>
            </w:r>
          </w:p>
        </w:tc>
        <w:tc>
          <w:tcPr>
            <w:tcW w:w="236" w:type="dxa"/>
            <w:vMerge/>
            <w:vAlign w:val="center"/>
          </w:tcPr>
          <w:p w14:paraId="66CAA03B" w14:textId="77777777" w:rsidR="00341405" w:rsidRPr="003546B9" w:rsidRDefault="00341405" w:rsidP="003546B9">
            <w:pPr>
              <w:spacing w:after="0" w:line="240" w:lineRule="auto"/>
              <w:jc w:val="both"/>
              <w:rPr>
                <w:rFonts w:ascii="Arial" w:hAnsi="Arial" w:cs="Arial"/>
                <w:sz w:val="16"/>
                <w:szCs w:val="16"/>
              </w:rPr>
            </w:pPr>
          </w:p>
        </w:tc>
        <w:tc>
          <w:tcPr>
            <w:tcW w:w="1826" w:type="dxa"/>
            <w:vMerge w:val="restart"/>
            <w:vAlign w:val="center"/>
          </w:tcPr>
          <w:p w14:paraId="0671EBF3" w14:textId="77777777" w:rsidR="00341405" w:rsidRPr="003546B9" w:rsidRDefault="00341405" w:rsidP="003546B9">
            <w:pPr>
              <w:spacing w:after="0" w:line="240" w:lineRule="auto"/>
              <w:jc w:val="both"/>
              <w:rPr>
                <w:rFonts w:ascii="Arial" w:hAnsi="Arial" w:cs="Arial"/>
                <w:sz w:val="16"/>
                <w:szCs w:val="16"/>
              </w:rPr>
            </w:pPr>
            <w:r w:rsidRPr="003546B9">
              <w:rPr>
                <w:rFonts w:ascii="Arial" w:hAnsi="Arial" w:cs="Arial"/>
                <w:sz w:val="16"/>
                <w:szCs w:val="16"/>
              </w:rPr>
              <w:t>Les populations ont un cadre de vie sécurisant, où les activités économiques locales et le tourisme assurent un bien-être social et environnemental durable par rapport à 2024</w:t>
            </w:r>
          </w:p>
        </w:tc>
      </w:tr>
      <w:tr w:rsidR="00341405" w:rsidRPr="003546B9" w14:paraId="21C9DE07" w14:textId="77777777" w:rsidTr="009A3B27">
        <w:tc>
          <w:tcPr>
            <w:tcW w:w="1985" w:type="dxa"/>
            <w:vAlign w:val="center"/>
          </w:tcPr>
          <w:p w14:paraId="47D7CBE9" w14:textId="77777777" w:rsidR="00341405" w:rsidRPr="003546B9" w:rsidRDefault="00341405" w:rsidP="003546B9">
            <w:pPr>
              <w:spacing w:after="0" w:line="240" w:lineRule="auto"/>
              <w:jc w:val="both"/>
              <w:rPr>
                <w:rFonts w:ascii="Arial" w:hAnsi="Arial" w:cs="Arial"/>
                <w:sz w:val="16"/>
                <w:szCs w:val="16"/>
              </w:rPr>
            </w:pPr>
            <w:r w:rsidRPr="003546B9">
              <w:rPr>
                <w:rFonts w:ascii="Arial" w:hAnsi="Arial" w:cs="Arial"/>
                <w:sz w:val="16"/>
                <w:szCs w:val="16"/>
              </w:rPr>
              <w:t>Ressources financières</w:t>
            </w:r>
          </w:p>
        </w:tc>
        <w:tc>
          <w:tcPr>
            <w:tcW w:w="425" w:type="dxa"/>
            <w:vMerge/>
          </w:tcPr>
          <w:p w14:paraId="3CB68A27" w14:textId="77777777" w:rsidR="00341405" w:rsidRPr="003546B9" w:rsidRDefault="00341405" w:rsidP="003546B9">
            <w:pPr>
              <w:spacing w:after="0" w:line="240" w:lineRule="auto"/>
              <w:jc w:val="both"/>
              <w:rPr>
                <w:rFonts w:ascii="Arial" w:hAnsi="Arial" w:cs="Arial"/>
                <w:sz w:val="16"/>
                <w:szCs w:val="16"/>
              </w:rPr>
            </w:pPr>
          </w:p>
        </w:tc>
        <w:tc>
          <w:tcPr>
            <w:tcW w:w="1134" w:type="dxa"/>
            <w:vMerge/>
            <w:vAlign w:val="center"/>
          </w:tcPr>
          <w:p w14:paraId="41DED235" w14:textId="77777777" w:rsidR="00341405" w:rsidRPr="003546B9" w:rsidRDefault="00341405" w:rsidP="003546B9">
            <w:pPr>
              <w:spacing w:after="0" w:line="240" w:lineRule="auto"/>
              <w:jc w:val="both"/>
              <w:rPr>
                <w:rFonts w:ascii="Arial" w:hAnsi="Arial" w:cs="Arial"/>
                <w:sz w:val="16"/>
                <w:szCs w:val="16"/>
              </w:rPr>
            </w:pPr>
          </w:p>
        </w:tc>
        <w:tc>
          <w:tcPr>
            <w:tcW w:w="284" w:type="dxa"/>
            <w:vMerge/>
          </w:tcPr>
          <w:p w14:paraId="1C332581" w14:textId="77777777" w:rsidR="00341405" w:rsidRPr="003546B9" w:rsidRDefault="00341405" w:rsidP="003546B9">
            <w:pPr>
              <w:spacing w:after="0" w:line="240" w:lineRule="auto"/>
              <w:jc w:val="both"/>
              <w:rPr>
                <w:rFonts w:ascii="Arial" w:hAnsi="Arial" w:cs="Arial"/>
                <w:sz w:val="16"/>
                <w:szCs w:val="16"/>
              </w:rPr>
            </w:pPr>
          </w:p>
        </w:tc>
        <w:tc>
          <w:tcPr>
            <w:tcW w:w="3543" w:type="dxa"/>
            <w:vAlign w:val="center"/>
          </w:tcPr>
          <w:p w14:paraId="71328F11" w14:textId="77777777" w:rsidR="00341405" w:rsidRPr="003546B9" w:rsidRDefault="00341405" w:rsidP="003546B9">
            <w:pPr>
              <w:spacing w:after="0" w:line="240" w:lineRule="auto"/>
              <w:ind w:left="-57"/>
              <w:jc w:val="both"/>
              <w:rPr>
                <w:rFonts w:ascii="Arial" w:hAnsi="Arial" w:cs="Arial"/>
                <w:sz w:val="14"/>
                <w:szCs w:val="14"/>
              </w:rPr>
            </w:pPr>
            <w:r w:rsidRPr="003546B9">
              <w:rPr>
                <w:rFonts w:ascii="Arial" w:hAnsi="Arial" w:cs="Arial"/>
                <w:sz w:val="14"/>
                <w:szCs w:val="14"/>
              </w:rPr>
              <w:t>Résultats liés au renforcement des infrastructures de mobilité et de transport ainsi que les équipements sociocommunautaires</w:t>
            </w:r>
          </w:p>
        </w:tc>
        <w:tc>
          <w:tcPr>
            <w:tcW w:w="284" w:type="dxa"/>
            <w:vMerge/>
            <w:vAlign w:val="center"/>
          </w:tcPr>
          <w:p w14:paraId="3BA76AC6" w14:textId="77777777" w:rsidR="00341405" w:rsidRPr="003546B9" w:rsidRDefault="00341405" w:rsidP="003546B9">
            <w:pPr>
              <w:spacing w:after="0" w:line="240" w:lineRule="auto"/>
              <w:jc w:val="both"/>
              <w:rPr>
                <w:rFonts w:ascii="Arial" w:hAnsi="Arial" w:cs="Arial"/>
                <w:sz w:val="16"/>
                <w:szCs w:val="16"/>
                <w:highlight w:val="yellow"/>
              </w:rPr>
            </w:pPr>
          </w:p>
        </w:tc>
        <w:tc>
          <w:tcPr>
            <w:tcW w:w="1559" w:type="dxa"/>
            <w:vMerge/>
            <w:vAlign w:val="center"/>
          </w:tcPr>
          <w:p w14:paraId="20B8017A" w14:textId="77777777" w:rsidR="00341405" w:rsidRPr="003546B9" w:rsidRDefault="00341405" w:rsidP="003546B9">
            <w:pPr>
              <w:spacing w:after="0" w:line="240" w:lineRule="auto"/>
              <w:jc w:val="both"/>
              <w:rPr>
                <w:rFonts w:ascii="Arial" w:hAnsi="Arial" w:cs="Arial"/>
                <w:sz w:val="14"/>
                <w:szCs w:val="14"/>
                <w:highlight w:val="yellow"/>
              </w:rPr>
            </w:pPr>
          </w:p>
        </w:tc>
        <w:tc>
          <w:tcPr>
            <w:tcW w:w="236" w:type="dxa"/>
            <w:vMerge/>
            <w:vAlign w:val="center"/>
          </w:tcPr>
          <w:p w14:paraId="4E1D6D1A" w14:textId="77777777" w:rsidR="00341405" w:rsidRPr="003546B9" w:rsidRDefault="00341405" w:rsidP="003546B9">
            <w:pPr>
              <w:spacing w:after="0" w:line="240" w:lineRule="auto"/>
              <w:jc w:val="both"/>
              <w:rPr>
                <w:rFonts w:ascii="Arial" w:hAnsi="Arial" w:cs="Arial"/>
                <w:sz w:val="16"/>
                <w:szCs w:val="16"/>
                <w:highlight w:val="yellow"/>
              </w:rPr>
            </w:pPr>
          </w:p>
        </w:tc>
        <w:tc>
          <w:tcPr>
            <w:tcW w:w="2316" w:type="dxa"/>
            <w:vAlign w:val="center"/>
          </w:tcPr>
          <w:p w14:paraId="59EF58BC" w14:textId="77777777" w:rsidR="00341405" w:rsidRPr="003546B9" w:rsidRDefault="00341405" w:rsidP="003546B9">
            <w:pPr>
              <w:spacing w:after="0" w:line="240" w:lineRule="auto"/>
              <w:jc w:val="both"/>
              <w:rPr>
                <w:rFonts w:ascii="Arial" w:hAnsi="Arial" w:cs="Arial"/>
                <w:sz w:val="14"/>
                <w:szCs w:val="14"/>
              </w:rPr>
            </w:pPr>
            <w:r w:rsidRPr="003546B9">
              <w:rPr>
                <w:rFonts w:ascii="Arial" w:hAnsi="Arial" w:cs="Arial"/>
                <w:sz w:val="14"/>
                <w:szCs w:val="14"/>
              </w:rPr>
              <w:t>Les infrastructures de mobilité et de transport sont renforcées</w:t>
            </w:r>
          </w:p>
        </w:tc>
        <w:tc>
          <w:tcPr>
            <w:tcW w:w="283" w:type="dxa"/>
            <w:vMerge/>
            <w:vAlign w:val="center"/>
          </w:tcPr>
          <w:p w14:paraId="4E2BF96A" w14:textId="77777777" w:rsidR="00341405" w:rsidRPr="003546B9" w:rsidRDefault="00341405" w:rsidP="003546B9">
            <w:pPr>
              <w:spacing w:after="0" w:line="240" w:lineRule="auto"/>
              <w:jc w:val="both"/>
              <w:rPr>
                <w:rFonts w:ascii="Arial" w:hAnsi="Arial" w:cs="Arial"/>
                <w:sz w:val="16"/>
                <w:szCs w:val="16"/>
              </w:rPr>
            </w:pPr>
          </w:p>
        </w:tc>
        <w:tc>
          <w:tcPr>
            <w:tcW w:w="1057" w:type="dxa"/>
            <w:vMerge/>
            <w:vAlign w:val="center"/>
          </w:tcPr>
          <w:p w14:paraId="080C3E8A" w14:textId="77777777" w:rsidR="00341405" w:rsidRPr="003546B9" w:rsidRDefault="00341405" w:rsidP="003546B9">
            <w:pPr>
              <w:spacing w:after="0" w:line="240" w:lineRule="auto"/>
              <w:jc w:val="both"/>
              <w:rPr>
                <w:rFonts w:ascii="Arial" w:hAnsi="Arial" w:cs="Arial"/>
                <w:sz w:val="16"/>
                <w:szCs w:val="16"/>
              </w:rPr>
            </w:pPr>
          </w:p>
        </w:tc>
        <w:tc>
          <w:tcPr>
            <w:tcW w:w="236" w:type="dxa"/>
            <w:vMerge/>
            <w:vAlign w:val="center"/>
          </w:tcPr>
          <w:p w14:paraId="58C7DE3E" w14:textId="77777777" w:rsidR="00341405" w:rsidRPr="003546B9" w:rsidRDefault="00341405" w:rsidP="003546B9">
            <w:pPr>
              <w:spacing w:after="0" w:line="240" w:lineRule="auto"/>
              <w:jc w:val="both"/>
              <w:rPr>
                <w:rFonts w:ascii="Arial" w:hAnsi="Arial" w:cs="Arial"/>
                <w:sz w:val="16"/>
                <w:szCs w:val="16"/>
              </w:rPr>
            </w:pPr>
          </w:p>
        </w:tc>
        <w:tc>
          <w:tcPr>
            <w:tcW w:w="1826" w:type="dxa"/>
            <w:vMerge/>
            <w:vAlign w:val="center"/>
          </w:tcPr>
          <w:p w14:paraId="06A5CD83" w14:textId="77777777" w:rsidR="00341405" w:rsidRPr="003546B9" w:rsidRDefault="00341405" w:rsidP="003546B9">
            <w:pPr>
              <w:spacing w:after="0" w:line="240" w:lineRule="auto"/>
              <w:jc w:val="both"/>
              <w:rPr>
                <w:rFonts w:ascii="Arial" w:hAnsi="Arial" w:cs="Arial"/>
                <w:sz w:val="16"/>
                <w:szCs w:val="16"/>
              </w:rPr>
            </w:pPr>
          </w:p>
        </w:tc>
      </w:tr>
      <w:tr w:rsidR="00341405" w:rsidRPr="003546B9" w14:paraId="601F1D7D" w14:textId="77777777" w:rsidTr="009A3B27">
        <w:trPr>
          <w:trHeight w:val="388"/>
        </w:trPr>
        <w:tc>
          <w:tcPr>
            <w:tcW w:w="1985" w:type="dxa"/>
            <w:vMerge w:val="restart"/>
            <w:vAlign w:val="center"/>
          </w:tcPr>
          <w:p w14:paraId="5857784D" w14:textId="77777777" w:rsidR="00341405" w:rsidRPr="003546B9" w:rsidRDefault="00341405" w:rsidP="003546B9">
            <w:pPr>
              <w:spacing w:after="0" w:line="240" w:lineRule="auto"/>
              <w:jc w:val="both"/>
              <w:rPr>
                <w:rFonts w:ascii="Arial" w:hAnsi="Arial" w:cs="Arial"/>
                <w:sz w:val="16"/>
                <w:szCs w:val="16"/>
              </w:rPr>
            </w:pPr>
            <w:r w:rsidRPr="003546B9">
              <w:rPr>
                <w:rFonts w:ascii="Arial" w:hAnsi="Arial" w:cs="Arial"/>
                <w:sz w:val="16"/>
                <w:szCs w:val="16"/>
              </w:rPr>
              <w:t>Ressources matérielles</w:t>
            </w:r>
          </w:p>
        </w:tc>
        <w:tc>
          <w:tcPr>
            <w:tcW w:w="425" w:type="dxa"/>
            <w:vMerge/>
          </w:tcPr>
          <w:p w14:paraId="2EAEFFEF" w14:textId="77777777" w:rsidR="00341405" w:rsidRPr="003546B9" w:rsidRDefault="00341405" w:rsidP="003546B9">
            <w:pPr>
              <w:spacing w:after="0" w:line="240" w:lineRule="auto"/>
              <w:jc w:val="both"/>
              <w:rPr>
                <w:rFonts w:ascii="Arial" w:hAnsi="Arial" w:cs="Arial"/>
                <w:sz w:val="16"/>
                <w:szCs w:val="16"/>
              </w:rPr>
            </w:pPr>
          </w:p>
        </w:tc>
        <w:tc>
          <w:tcPr>
            <w:tcW w:w="1134" w:type="dxa"/>
            <w:vMerge/>
            <w:vAlign w:val="center"/>
          </w:tcPr>
          <w:p w14:paraId="0A9D4520" w14:textId="77777777" w:rsidR="00341405" w:rsidRPr="003546B9" w:rsidRDefault="00341405" w:rsidP="003546B9">
            <w:pPr>
              <w:spacing w:after="0" w:line="240" w:lineRule="auto"/>
              <w:jc w:val="both"/>
              <w:rPr>
                <w:rFonts w:ascii="Arial" w:hAnsi="Arial" w:cs="Arial"/>
                <w:sz w:val="16"/>
                <w:szCs w:val="16"/>
              </w:rPr>
            </w:pPr>
          </w:p>
        </w:tc>
        <w:tc>
          <w:tcPr>
            <w:tcW w:w="284" w:type="dxa"/>
            <w:vMerge/>
          </w:tcPr>
          <w:p w14:paraId="4E71932C" w14:textId="77777777" w:rsidR="00341405" w:rsidRPr="003546B9" w:rsidRDefault="00341405" w:rsidP="003546B9">
            <w:pPr>
              <w:spacing w:after="0" w:line="240" w:lineRule="auto"/>
              <w:jc w:val="both"/>
              <w:rPr>
                <w:rFonts w:ascii="Arial" w:hAnsi="Arial" w:cs="Arial"/>
                <w:sz w:val="16"/>
                <w:szCs w:val="16"/>
              </w:rPr>
            </w:pPr>
          </w:p>
        </w:tc>
        <w:tc>
          <w:tcPr>
            <w:tcW w:w="3543" w:type="dxa"/>
            <w:vMerge w:val="restart"/>
            <w:vAlign w:val="center"/>
          </w:tcPr>
          <w:p w14:paraId="7627E1D0" w14:textId="77777777" w:rsidR="00341405" w:rsidRPr="003546B9" w:rsidRDefault="00341405" w:rsidP="003546B9">
            <w:pPr>
              <w:spacing w:after="0" w:line="240" w:lineRule="auto"/>
              <w:ind w:left="-57"/>
              <w:jc w:val="both"/>
              <w:rPr>
                <w:rFonts w:ascii="Arial" w:hAnsi="Arial" w:cs="Arial"/>
                <w:sz w:val="14"/>
                <w:szCs w:val="14"/>
              </w:rPr>
            </w:pPr>
            <w:r w:rsidRPr="003546B9">
              <w:rPr>
                <w:rFonts w:ascii="Arial" w:hAnsi="Arial" w:cs="Arial"/>
                <w:sz w:val="14"/>
                <w:szCs w:val="14"/>
              </w:rPr>
              <w:t>Résultats liés au développement agropastoral, à la chaine de valeur économique et au rayonnement culturel et touristiques</w:t>
            </w:r>
          </w:p>
        </w:tc>
        <w:tc>
          <w:tcPr>
            <w:tcW w:w="284" w:type="dxa"/>
            <w:vMerge/>
            <w:vAlign w:val="center"/>
          </w:tcPr>
          <w:p w14:paraId="730ED8CD" w14:textId="77777777" w:rsidR="00341405" w:rsidRPr="003546B9" w:rsidRDefault="00341405" w:rsidP="003546B9">
            <w:pPr>
              <w:spacing w:after="0" w:line="240" w:lineRule="auto"/>
              <w:jc w:val="both"/>
              <w:rPr>
                <w:rFonts w:ascii="Arial" w:hAnsi="Arial" w:cs="Arial"/>
                <w:sz w:val="16"/>
                <w:szCs w:val="16"/>
                <w:highlight w:val="yellow"/>
              </w:rPr>
            </w:pPr>
          </w:p>
        </w:tc>
        <w:tc>
          <w:tcPr>
            <w:tcW w:w="1559" w:type="dxa"/>
            <w:vMerge w:val="restart"/>
            <w:vAlign w:val="center"/>
          </w:tcPr>
          <w:p w14:paraId="1BA03493" w14:textId="77777777" w:rsidR="00341405" w:rsidRPr="003546B9" w:rsidRDefault="00341405" w:rsidP="003546B9">
            <w:pPr>
              <w:spacing w:after="0" w:line="240" w:lineRule="auto"/>
              <w:jc w:val="both"/>
              <w:rPr>
                <w:rFonts w:ascii="Arial" w:hAnsi="Arial" w:cs="Arial"/>
                <w:sz w:val="14"/>
                <w:szCs w:val="14"/>
              </w:rPr>
            </w:pPr>
            <w:r w:rsidRPr="003546B9">
              <w:rPr>
                <w:rFonts w:ascii="Arial" w:hAnsi="Arial" w:cs="Arial"/>
                <w:sz w:val="14"/>
                <w:szCs w:val="14"/>
              </w:rPr>
              <w:t>Le cadre technique et organisationnel de la mairie ainsi que les partenariats de développement sont renforcés</w:t>
            </w:r>
          </w:p>
        </w:tc>
        <w:tc>
          <w:tcPr>
            <w:tcW w:w="236" w:type="dxa"/>
            <w:vMerge/>
            <w:vAlign w:val="center"/>
          </w:tcPr>
          <w:p w14:paraId="6C0DA7DE" w14:textId="77777777" w:rsidR="00341405" w:rsidRPr="003546B9" w:rsidRDefault="00341405" w:rsidP="003546B9">
            <w:pPr>
              <w:spacing w:after="0" w:line="240" w:lineRule="auto"/>
              <w:jc w:val="both"/>
              <w:rPr>
                <w:rFonts w:ascii="Arial" w:hAnsi="Arial" w:cs="Arial"/>
                <w:sz w:val="16"/>
                <w:szCs w:val="16"/>
                <w:highlight w:val="yellow"/>
              </w:rPr>
            </w:pPr>
          </w:p>
        </w:tc>
        <w:tc>
          <w:tcPr>
            <w:tcW w:w="2316" w:type="dxa"/>
            <w:vAlign w:val="center"/>
          </w:tcPr>
          <w:p w14:paraId="62EDDFE4" w14:textId="77777777" w:rsidR="00341405" w:rsidRPr="003546B9" w:rsidRDefault="00341405" w:rsidP="003546B9">
            <w:pPr>
              <w:spacing w:after="0" w:line="240" w:lineRule="auto"/>
              <w:jc w:val="both"/>
              <w:rPr>
                <w:rFonts w:ascii="Arial" w:hAnsi="Arial" w:cs="Arial"/>
                <w:sz w:val="14"/>
                <w:szCs w:val="14"/>
              </w:rPr>
            </w:pPr>
            <w:r w:rsidRPr="003546B9">
              <w:rPr>
                <w:rFonts w:ascii="Arial" w:hAnsi="Arial" w:cs="Arial"/>
                <w:sz w:val="14"/>
                <w:szCs w:val="14"/>
              </w:rPr>
              <w:t>L’économie locale est promue</w:t>
            </w:r>
          </w:p>
        </w:tc>
        <w:tc>
          <w:tcPr>
            <w:tcW w:w="283" w:type="dxa"/>
            <w:vMerge/>
            <w:vAlign w:val="center"/>
          </w:tcPr>
          <w:p w14:paraId="5AB30B90" w14:textId="77777777" w:rsidR="00341405" w:rsidRPr="003546B9" w:rsidRDefault="00341405" w:rsidP="003546B9">
            <w:pPr>
              <w:spacing w:after="0" w:line="240" w:lineRule="auto"/>
              <w:jc w:val="both"/>
              <w:rPr>
                <w:rFonts w:ascii="Arial" w:hAnsi="Arial" w:cs="Arial"/>
                <w:sz w:val="16"/>
                <w:szCs w:val="16"/>
              </w:rPr>
            </w:pPr>
          </w:p>
        </w:tc>
        <w:tc>
          <w:tcPr>
            <w:tcW w:w="1057" w:type="dxa"/>
            <w:vMerge/>
            <w:vAlign w:val="center"/>
          </w:tcPr>
          <w:p w14:paraId="21CF7612" w14:textId="77777777" w:rsidR="00341405" w:rsidRPr="003546B9" w:rsidRDefault="00341405" w:rsidP="003546B9">
            <w:pPr>
              <w:spacing w:after="0" w:line="240" w:lineRule="auto"/>
              <w:jc w:val="both"/>
              <w:rPr>
                <w:rFonts w:ascii="Arial" w:hAnsi="Arial" w:cs="Arial"/>
                <w:sz w:val="16"/>
                <w:szCs w:val="16"/>
              </w:rPr>
            </w:pPr>
          </w:p>
        </w:tc>
        <w:tc>
          <w:tcPr>
            <w:tcW w:w="236" w:type="dxa"/>
            <w:vMerge/>
            <w:vAlign w:val="center"/>
          </w:tcPr>
          <w:p w14:paraId="2EF15374" w14:textId="77777777" w:rsidR="00341405" w:rsidRPr="003546B9" w:rsidRDefault="00341405" w:rsidP="003546B9">
            <w:pPr>
              <w:spacing w:after="0" w:line="240" w:lineRule="auto"/>
              <w:jc w:val="both"/>
              <w:rPr>
                <w:rFonts w:ascii="Arial" w:hAnsi="Arial" w:cs="Arial"/>
                <w:sz w:val="16"/>
                <w:szCs w:val="16"/>
              </w:rPr>
            </w:pPr>
          </w:p>
        </w:tc>
        <w:tc>
          <w:tcPr>
            <w:tcW w:w="1826" w:type="dxa"/>
            <w:vMerge/>
            <w:vAlign w:val="center"/>
          </w:tcPr>
          <w:p w14:paraId="7B1B447B" w14:textId="77777777" w:rsidR="00341405" w:rsidRPr="003546B9" w:rsidRDefault="00341405" w:rsidP="003546B9">
            <w:pPr>
              <w:spacing w:after="0" w:line="240" w:lineRule="auto"/>
              <w:jc w:val="both"/>
              <w:rPr>
                <w:rFonts w:ascii="Arial" w:hAnsi="Arial" w:cs="Arial"/>
                <w:sz w:val="16"/>
                <w:szCs w:val="16"/>
              </w:rPr>
            </w:pPr>
          </w:p>
        </w:tc>
      </w:tr>
      <w:tr w:rsidR="00341405" w:rsidRPr="003546B9" w14:paraId="367F4015" w14:textId="77777777" w:rsidTr="009A3B27">
        <w:trPr>
          <w:trHeight w:val="393"/>
        </w:trPr>
        <w:tc>
          <w:tcPr>
            <w:tcW w:w="1985" w:type="dxa"/>
            <w:vMerge/>
            <w:vAlign w:val="center"/>
          </w:tcPr>
          <w:p w14:paraId="24BB3986" w14:textId="77777777" w:rsidR="00341405" w:rsidRPr="003546B9" w:rsidRDefault="00341405" w:rsidP="003546B9">
            <w:pPr>
              <w:spacing w:after="0" w:line="240" w:lineRule="auto"/>
              <w:jc w:val="both"/>
              <w:rPr>
                <w:rFonts w:ascii="Arial" w:hAnsi="Arial" w:cs="Arial"/>
                <w:sz w:val="16"/>
                <w:szCs w:val="16"/>
              </w:rPr>
            </w:pPr>
          </w:p>
        </w:tc>
        <w:tc>
          <w:tcPr>
            <w:tcW w:w="425" w:type="dxa"/>
            <w:vMerge/>
          </w:tcPr>
          <w:p w14:paraId="3D9A9FD9" w14:textId="77777777" w:rsidR="00341405" w:rsidRPr="003546B9" w:rsidRDefault="00341405" w:rsidP="003546B9">
            <w:pPr>
              <w:spacing w:after="0" w:line="240" w:lineRule="auto"/>
              <w:jc w:val="both"/>
              <w:rPr>
                <w:rFonts w:ascii="Arial" w:hAnsi="Arial" w:cs="Arial"/>
                <w:sz w:val="16"/>
                <w:szCs w:val="16"/>
              </w:rPr>
            </w:pPr>
          </w:p>
        </w:tc>
        <w:tc>
          <w:tcPr>
            <w:tcW w:w="1134" w:type="dxa"/>
            <w:vMerge/>
            <w:vAlign w:val="center"/>
          </w:tcPr>
          <w:p w14:paraId="6FF31D53" w14:textId="77777777" w:rsidR="00341405" w:rsidRPr="003546B9" w:rsidRDefault="00341405" w:rsidP="003546B9">
            <w:pPr>
              <w:spacing w:after="0" w:line="240" w:lineRule="auto"/>
              <w:jc w:val="both"/>
              <w:rPr>
                <w:rFonts w:ascii="Arial" w:hAnsi="Arial" w:cs="Arial"/>
                <w:sz w:val="16"/>
                <w:szCs w:val="16"/>
              </w:rPr>
            </w:pPr>
          </w:p>
        </w:tc>
        <w:tc>
          <w:tcPr>
            <w:tcW w:w="284" w:type="dxa"/>
            <w:vMerge/>
          </w:tcPr>
          <w:p w14:paraId="5CB8DCA8" w14:textId="77777777" w:rsidR="00341405" w:rsidRPr="003546B9" w:rsidRDefault="00341405" w:rsidP="003546B9">
            <w:pPr>
              <w:spacing w:after="0" w:line="240" w:lineRule="auto"/>
              <w:jc w:val="both"/>
              <w:rPr>
                <w:rFonts w:ascii="Arial" w:hAnsi="Arial" w:cs="Arial"/>
                <w:sz w:val="16"/>
                <w:szCs w:val="16"/>
              </w:rPr>
            </w:pPr>
          </w:p>
        </w:tc>
        <w:tc>
          <w:tcPr>
            <w:tcW w:w="3543" w:type="dxa"/>
            <w:vMerge/>
            <w:vAlign w:val="center"/>
          </w:tcPr>
          <w:p w14:paraId="3AF5FB43" w14:textId="77777777" w:rsidR="00341405" w:rsidRPr="003546B9" w:rsidRDefault="00341405" w:rsidP="003546B9">
            <w:pPr>
              <w:spacing w:after="0" w:line="240" w:lineRule="auto"/>
              <w:ind w:left="-57"/>
              <w:jc w:val="both"/>
              <w:rPr>
                <w:rFonts w:ascii="Arial" w:hAnsi="Arial" w:cs="Arial"/>
                <w:sz w:val="14"/>
                <w:szCs w:val="14"/>
              </w:rPr>
            </w:pPr>
          </w:p>
        </w:tc>
        <w:tc>
          <w:tcPr>
            <w:tcW w:w="284" w:type="dxa"/>
            <w:vMerge/>
            <w:vAlign w:val="center"/>
          </w:tcPr>
          <w:p w14:paraId="09B51834" w14:textId="77777777" w:rsidR="00341405" w:rsidRPr="003546B9" w:rsidRDefault="00341405" w:rsidP="003546B9">
            <w:pPr>
              <w:spacing w:after="0" w:line="240" w:lineRule="auto"/>
              <w:jc w:val="both"/>
              <w:rPr>
                <w:rFonts w:ascii="Arial" w:hAnsi="Arial" w:cs="Arial"/>
                <w:sz w:val="16"/>
                <w:szCs w:val="16"/>
                <w:highlight w:val="yellow"/>
              </w:rPr>
            </w:pPr>
          </w:p>
        </w:tc>
        <w:tc>
          <w:tcPr>
            <w:tcW w:w="1559" w:type="dxa"/>
            <w:vMerge/>
            <w:vAlign w:val="center"/>
          </w:tcPr>
          <w:p w14:paraId="036E34B9" w14:textId="77777777" w:rsidR="00341405" w:rsidRPr="003546B9" w:rsidRDefault="00341405" w:rsidP="003546B9">
            <w:pPr>
              <w:spacing w:after="0" w:line="240" w:lineRule="auto"/>
              <w:jc w:val="both"/>
              <w:rPr>
                <w:rFonts w:ascii="Arial" w:hAnsi="Arial" w:cs="Arial"/>
                <w:sz w:val="16"/>
                <w:szCs w:val="16"/>
                <w:highlight w:val="yellow"/>
              </w:rPr>
            </w:pPr>
          </w:p>
        </w:tc>
        <w:tc>
          <w:tcPr>
            <w:tcW w:w="236" w:type="dxa"/>
            <w:vMerge/>
            <w:vAlign w:val="center"/>
          </w:tcPr>
          <w:p w14:paraId="35E948AB" w14:textId="77777777" w:rsidR="00341405" w:rsidRPr="003546B9" w:rsidRDefault="00341405" w:rsidP="003546B9">
            <w:pPr>
              <w:spacing w:after="0" w:line="240" w:lineRule="auto"/>
              <w:jc w:val="both"/>
              <w:rPr>
                <w:rFonts w:ascii="Arial" w:hAnsi="Arial" w:cs="Arial"/>
                <w:sz w:val="16"/>
                <w:szCs w:val="16"/>
                <w:highlight w:val="yellow"/>
              </w:rPr>
            </w:pPr>
          </w:p>
        </w:tc>
        <w:tc>
          <w:tcPr>
            <w:tcW w:w="2316" w:type="dxa"/>
            <w:vMerge w:val="restart"/>
            <w:vAlign w:val="center"/>
          </w:tcPr>
          <w:p w14:paraId="51958915" w14:textId="77777777" w:rsidR="00341405" w:rsidRPr="003546B9" w:rsidRDefault="00341405" w:rsidP="003546B9">
            <w:pPr>
              <w:spacing w:after="0" w:line="240" w:lineRule="auto"/>
              <w:jc w:val="both"/>
              <w:rPr>
                <w:rFonts w:ascii="Arial" w:hAnsi="Arial" w:cs="Arial"/>
                <w:sz w:val="14"/>
                <w:szCs w:val="14"/>
              </w:rPr>
            </w:pPr>
          </w:p>
          <w:p w14:paraId="70B8D6F9" w14:textId="77777777" w:rsidR="00341405" w:rsidRPr="003546B9" w:rsidRDefault="00341405" w:rsidP="003546B9">
            <w:pPr>
              <w:spacing w:after="0" w:line="240" w:lineRule="auto"/>
              <w:jc w:val="both"/>
              <w:rPr>
                <w:rFonts w:ascii="Arial" w:hAnsi="Arial" w:cs="Arial"/>
                <w:sz w:val="14"/>
                <w:szCs w:val="14"/>
              </w:rPr>
            </w:pPr>
            <w:r w:rsidRPr="003546B9">
              <w:rPr>
                <w:rFonts w:ascii="Arial" w:hAnsi="Arial" w:cs="Arial"/>
                <w:sz w:val="14"/>
                <w:szCs w:val="14"/>
              </w:rPr>
              <w:t xml:space="preserve">L’accès aux services sociaux de base est amélioré </w:t>
            </w:r>
          </w:p>
        </w:tc>
        <w:tc>
          <w:tcPr>
            <w:tcW w:w="283" w:type="dxa"/>
            <w:vMerge/>
            <w:vAlign w:val="center"/>
          </w:tcPr>
          <w:p w14:paraId="7E1C0152" w14:textId="77777777" w:rsidR="00341405" w:rsidRPr="003546B9" w:rsidRDefault="00341405" w:rsidP="003546B9">
            <w:pPr>
              <w:spacing w:after="0" w:line="240" w:lineRule="auto"/>
              <w:jc w:val="both"/>
              <w:rPr>
                <w:rFonts w:ascii="Arial" w:hAnsi="Arial" w:cs="Arial"/>
                <w:sz w:val="16"/>
                <w:szCs w:val="16"/>
              </w:rPr>
            </w:pPr>
          </w:p>
        </w:tc>
        <w:tc>
          <w:tcPr>
            <w:tcW w:w="1057" w:type="dxa"/>
            <w:vMerge/>
            <w:vAlign w:val="center"/>
          </w:tcPr>
          <w:p w14:paraId="136B922A" w14:textId="77777777" w:rsidR="00341405" w:rsidRPr="003546B9" w:rsidRDefault="00341405" w:rsidP="003546B9">
            <w:pPr>
              <w:spacing w:after="0" w:line="240" w:lineRule="auto"/>
              <w:jc w:val="both"/>
              <w:rPr>
                <w:rFonts w:ascii="Arial" w:hAnsi="Arial" w:cs="Arial"/>
                <w:sz w:val="16"/>
                <w:szCs w:val="16"/>
              </w:rPr>
            </w:pPr>
          </w:p>
        </w:tc>
        <w:tc>
          <w:tcPr>
            <w:tcW w:w="236" w:type="dxa"/>
            <w:vMerge/>
            <w:vAlign w:val="center"/>
          </w:tcPr>
          <w:p w14:paraId="20D313FA" w14:textId="77777777" w:rsidR="00341405" w:rsidRPr="003546B9" w:rsidRDefault="00341405" w:rsidP="003546B9">
            <w:pPr>
              <w:spacing w:after="0" w:line="240" w:lineRule="auto"/>
              <w:jc w:val="both"/>
              <w:rPr>
                <w:rFonts w:ascii="Arial" w:hAnsi="Arial" w:cs="Arial"/>
                <w:sz w:val="16"/>
                <w:szCs w:val="16"/>
              </w:rPr>
            </w:pPr>
          </w:p>
        </w:tc>
        <w:tc>
          <w:tcPr>
            <w:tcW w:w="1826" w:type="dxa"/>
            <w:vMerge/>
            <w:vAlign w:val="center"/>
          </w:tcPr>
          <w:p w14:paraId="5CB21292" w14:textId="77777777" w:rsidR="00341405" w:rsidRPr="003546B9" w:rsidRDefault="00341405" w:rsidP="003546B9">
            <w:pPr>
              <w:spacing w:after="0" w:line="240" w:lineRule="auto"/>
              <w:jc w:val="both"/>
              <w:rPr>
                <w:rFonts w:ascii="Arial" w:hAnsi="Arial" w:cs="Arial"/>
                <w:sz w:val="16"/>
                <w:szCs w:val="16"/>
              </w:rPr>
            </w:pPr>
          </w:p>
        </w:tc>
      </w:tr>
      <w:tr w:rsidR="00341405" w:rsidRPr="003546B9" w14:paraId="0B769633" w14:textId="77777777" w:rsidTr="009A3B27">
        <w:trPr>
          <w:trHeight w:val="50"/>
        </w:trPr>
        <w:tc>
          <w:tcPr>
            <w:tcW w:w="1985" w:type="dxa"/>
            <w:vMerge/>
            <w:vAlign w:val="center"/>
          </w:tcPr>
          <w:p w14:paraId="4ACA45B0" w14:textId="77777777" w:rsidR="00341405" w:rsidRPr="003546B9" w:rsidRDefault="00341405" w:rsidP="003546B9">
            <w:pPr>
              <w:spacing w:after="0" w:line="240" w:lineRule="auto"/>
              <w:jc w:val="both"/>
              <w:rPr>
                <w:rFonts w:ascii="Arial" w:hAnsi="Arial" w:cs="Arial"/>
                <w:sz w:val="16"/>
                <w:szCs w:val="16"/>
              </w:rPr>
            </w:pPr>
          </w:p>
        </w:tc>
        <w:tc>
          <w:tcPr>
            <w:tcW w:w="425" w:type="dxa"/>
            <w:vMerge/>
          </w:tcPr>
          <w:p w14:paraId="4CE04588" w14:textId="77777777" w:rsidR="00341405" w:rsidRPr="003546B9" w:rsidRDefault="00341405" w:rsidP="003546B9">
            <w:pPr>
              <w:spacing w:after="0" w:line="240" w:lineRule="auto"/>
              <w:jc w:val="both"/>
              <w:rPr>
                <w:rFonts w:ascii="Arial" w:hAnsi="Arial" w:cs="Arial"/>
                <w:sz w:val="16"/>
                <w:szCs w:val="16"/>
              </w:rPr>
            </w:pPr>
          </w:p>
        </w:tc>
        <w:tc>
          <w:tcPr>
            <w:tcW w:w="1134" w:type="dxa"/>
            <w:vMerge/>
            <w:vAlign w:val="center"/>
          </w:tcPr>
          <w:p w14:paraId="52D84F04" w14:textId="77777777" w:rsidR="00341405" w:rsidRPr="003546B9" w:rsidRDefault="00341405" w:rsidP="003546B9">
            <w:pPr>
              <w:spacing w:after="0" w:line="240" w:lineRule="auto"/>
              <w:jc w:val="both"/>
              <w:rPr>
                <w:rFonts w:ascii="Arial" w:hAnsi="Arial" w:cs="Arial"/>
                <w:sz w:val="16"/>
                <w:szCs w:val="16"/>
              </w:rPr>
            </w:pPr>
          </w:p>
        </w:tc>
        <w:tc>
          <w:tcPr>
            <w:tcW w:w="284" w:type="dxa"/>
            <w:vMerge/>
          </w:tcPr>
          <w:p w14:paraId="4F5C39C6" w14:textId="77777777" w:rsidR="00341405" w:rsidRPr="003546B9" w:rsidRDefault="00341405" w:rsidP="003546B9">
            <w:pPr>
              <w:spacing w:after="0" w:line="240" w:lineRule="auto"/>
              <w:jc w:val="both"/>
              <w:rPr>
                <w:rFonts w:ascii="Arial" w:hAnsi="Arial" w:cs="Arial"/>
                <w:sz w:val="16"/>
                <w:szCs w:val="16"/>
              </w:rPr>
            </w:pPr>
          </w:p>
        </w:tc>
        <w:tc>
          <w:tcPr>
            <w:tcW w:w="3543" w:type="dxa"/>
            <w:vAlign w:val="center"/>
          </w:tcPr>
          <w:p w14:paraId="20213B4C" w14:textId="77777777" w:rsidR="00341405" w:rsidRPr="003546B9" w:rsidRDefault="00341405" w:rsidP="003546B9">
            <w:pPr>
              <w:spacing w:after="0" w:line="240" w:lineRule="auto"/>
              <w:ind w:left="-57"/>
              <w:jc w:val="both"/>
              <w:rPr>
                <w:rFonts w:ascii="Arial" w:hAnsi="Arial" w:cs="Arial"/>
                <w:sz w:val="14"/>
                <w:szCs w:val="14"/>
              </w:rPr>
            </w:pPr>
            <w:r w:rsidRPr="003546B9">
              <w:rPr>
                <w:rFonts w:ascii="Arial" w:hAnsi="Arial" w:cs="Arial"/>
                <w:sz w:val="14"/>
                <w:szCs w:val="14"/>
              </w:rPr>
              <w:t>Résultats liés au développement économique équilibré et une gouvernance participative</w:t>
            </w:r>
          </w:p>
        </w:tc>
        <w:tc>
          <w:tcPr>
            <w:tcW w:w="284" w:type="dxa"/>
            <w:vMerge/>
            <w:vAlign w:val="center"/>
          </w:tcPr>
          <w:p w14:paraId="35EC8855" w14:textId="77777777" w:rsidR="00341405" w:rsidRPr="003546B9" w:rsidRDefault="00341405" w:rsidP="003546B9">
            <w:pPr>
              <w:spacing w:after="0" w:line="240" w:lineRule="auto"/>
              <w:jc w:val="both"/>
              <w:rPr>
                <w:rFonts w:ascii="Arial" w:hAnsi="Arial" w:cs="Arial"/>
                <w:sz w:val="16"/>
                <w:szCs w:val="16"/>
                <w:highlight w:val="yellow"/>
              </w:rPr>
            </w:pPr>
          </w:p>
        </w:tc>
        <w:tc>
          <w:tcPr>
            <w:tcW w:w="1559" w:type="dxa"/>
            <w:vMerge/>
            <w:vAlign w:val="center"/>
          </w:tcPr>
          <w:p w14:paraId="4E3707C9" w14:textId="77777777" w:rsidR="00341405" w:rsidRPr="003546B9" w:rsidRDefault="00341405" w:rsidP="003546B9">
            <w:pPr>
              <w:spacing w:after="0" w:line="240" w:lineRule="auto"/>
              <w:jc w:val="both"/>
              <w:rPr>
                <w:rFonts w:ascii="Arial" w:hAnsi="Arial" w:cs="Arial"/>
                <w:sz w:val="16"/>
                <w:szCs w:val="16"/>
                <w:highlight w:val="yellow"/>
              </w:rPr>
            </w:pPr>
          </w:p>
        </w:tc>
        <w:tc>
          <w:tcPr>
            <w:tcW w:w="236" w:type="dxa"/>
            <w:vMerge/>
            <w:vAlign w:val="center"/>
          </w:tcPr>
          <w:p w14:paraId="30327ADE" w14:textId="77777777" w:rsidR="00341405" w:rsidRPr="003546B9" w:rsidRDefault="00341405" w:rsidP="003546B9">
            <w:pPr>
              <w:spacing w:after="0" w:line="240" w:lineRule="auto"/>
              <w:jc w:val="both"/>
              <w:rPr>
                <w:rFonts w:ascii="Arial" w:hAnsi="Arial" w:cs="Arial"/>
                <w:sz w:val="16"/>
                <w:szCs w:val="16"/>
                <w:highlight w:val="yellow"/>
              </w:rPr>
            </w:pPr>
          </w:p>
        </w:tc>
        <w:tc>
          <w:tcPr>
            <w:tcW w:w="2316" w:type="dxa"/>
            <w:vMerge/>
            <w:vAlign w:val="center"/>
          </w:tcPr>
          <w:p w14:paraId="1BA0701E" w14:textId="77777777" w:rsidR="00341405" w:rsidRPr="003546B9" w:rsidRDefault="00341405" w:rsidP="003546B9">
            <w:pPr>
              <w:spacing w:after="0" w:line="240" w:lineRule="auto"/>
              <w:jc w:val="both"/>
              <w:rPr>
                <w:rFonts w:ascii="Arial" w:hAnsi="Arial" w:cs="Arial"/>
                <w:sz w:val="14"/>
                <w:szCs w:val="14"/>
              </w:rPr>
            </w:pPr>
          </w:p>
        </w:tc>
        <w:tc>
          <w:tcPr>
            <w:tcW w:w="283" w:type="dxa"/>
            <w:vMerge/>
            <w:vAlign w:val="center"/>
          </w:tcPr>
          <w:p w14:paraId="74F9DDBA" w14:textId="77777777" w:rsidR="00341405" w:rsidRPr="003546B9" w:rsidRDefault="00341405" w:rsidP="003546B9">
            <w:pPr>
              <w:spacing w:after="0" w:line="240" w:lineRule="auto"/>
              <w:jc w:val="both"/>
              <w:rPr>
                <w:rFonts w:ascii="Arial" w:hAnsi="Arial" w:cs="Arial"/>
                <w:sz w:val="16"/>
                <w:szCs w:val="16"/>
              </w:rPr>
            </w:pPr>
          </w:p>
        </w:tc>
        <w:tc>
          <w:tcPr>
            <w:tcW w:w="1057" w:type="dxa"/>
            <w:vMerge/>
            <w:vAlign w:val="center"/>
          </w:tcPr>
          <w:p w14:paraId="30BC1691" w14:textId="77777777" w:rsidR="00341405" w:rsidRPr="003546B9" w:rsidRDefault="00341405" w:rsidP="003546B9">
            <w:pPr>
              <w:spacing w:after="0" w:line="240" w:lineRule="auto"/>
              <w:jc w:val="both"/>
              <w:rPr>
                <w:rFonts w:ascii="Arial" w:hAnsi="Arial" w:cs="Arial"/>
                <w:sz w:val="16"/>
                <w:szCs w:val="16"/>
              </w:rPr>
            </w:pPr>
          </w:p>
        </w:tc>
        <w:tc>
          <w:tcPr>
            <w:tcW w:w="236" w:type="dxa"/>
            <w:vMerge/>
            <w:vAlign w:val="center"/>
          </w:tcPr>
          <w:p w14:paraId="3ABA8507" w14:textId="77777777" w:rsidR="00341405" w:rsidRPr="003546B9" w:rsidRDefault="00341405" w:rsidP="003546B9">
            <w:pPr>
              <w:spacing w:after="0" w:line="240" w:lineRule="auto"/>
              <w:jc w:val="both"/>
              <w:rPr>
                <w:rFonts w:ascii="Arial" w:hAnsi="Arial" w:cs="Arial"/>
                <w:sz w:val="16"/>
                <w:szCs w:val="16"/>
              </w:rPr>
            </w:pPr>
          </w:p>
        </w:tc>
        <w:tc>
          <w:tcPr>
            <w:tcW w:w="1826" w:type="dxa"/>
            <w:vMerge/>
            <w:vAlign w:val="center"/>
          </w:tcPr>
          <w:p w14:paraId="208E3AE8" w14:textId="77777777" w:rsidR="00341405" w:rsidRPr="003546B9" w:rsidRDefault="00341405" w:rsidP="003546B9">
            <w:pPr>
              <w:spacing w:after="0" w:line="240" w:lineRule="auto"/>
              <w:jc w:val="both"/>
              <w:rPr>
                <w:rFonts w:ascii="Arial" w:hAnsi="Arial" w:cs="Arial"/>
                <w:sz w:val="16"/>
                <w:szCs w:val="16"/>
              </w:rPr>
            </w:pPr>
          </w:p>
        </w:tc>
      </w:tr>
      <w:tr w:rsidR="00341405" w:rsidRPr="003546B9" w14:paraId="26D8D18C" w14:textId="77777777" w:rsidTr="009A3B27">
        <w:trPr>
          <w:trHeight w:val="50"/>
        </w:trPr>
        <w:tc>
          <w:tcPr>
            <w:tcW w:w="1985" w:type="dxa"/>
            <w:vAlign w:val="center"/>
          </w:tcPr>
          <w:p w14:paraId="5F6CD3AE" w14:textId="77777777" w:rsidR="00341405" w:rsidRPr="003546B9" w:rsidRDefault="00341405" w:rsidP="003546B9">
            <w:pPr>
              <w:spacing w:after="0" w:line="240" w:lineRule="auto"/>
              <w:jc w:val="both"/>
              <w:rPr>
                <w:rFonts w:ascii="Arial" w:hAnsi="Arial" w:cs="Arial"/>
                <w:sz w:val="16"/>
                <w:szCs w:val="16"/>
              </w:rPr>
            </w:pPr>
            <w:r w:rsidRPr="003546B9">
              <w:rPr>
                <w:rFonts w:ascii="Arial" w:hAnsi="Arial" w:cs="Arial"/>
                <w:sz w:val="16"/>
                <w:szCs w:val="16"/>
              </w:rPr>
              <w:t>Partenaires techniques et financiers</w:t>
            </w:r>
          </w:p>
        </w:tc>
        <w:tc>
          <w:tcPr>
            <w:tcW w:w="425" w:type="dxa"/>
            <w:vMerge/>
          </w:tcPr>
          <w:p w14:paraId="6D019A0B" w14:textId="77777777" w:rsidR="00341405" w:rsidRPr="003546B9" w:rsidRDefault="00341405" w:rsidP="003546B9">
            <w:pPr>
              <w:spacing w:after="0" w:line="240" w:lineRule="auto"/>
              <w:jc w:val="both"/>
              <w:rPr>
                <w:rFonts w:ascii="Arial" w:hAnsi="Arial" w:cs="Arial"/>
                <w:sz w:val="16"/>
                <w:szCs w:val="16"/>
              </w:rPr>
            </w:pPr>
          </w:p>
        </w:tc>
        <w:tc>
          <w:tcPr>
            <w:tcW w:w="1134" w:type="dxa"/>
            <w:vMerge/>
            <w:vAlign w:val="center"/>
          </w:tcPr>
          <w:p w14:paraId="717F7E0C" w14:textId="77777777" w:rsidR="00341405" w:rsidRPr="003546B9" w:rsidRDefault="00341405" w:rsidP="003546B9">
            <w:pPr>
              <w:spacing w:after="0" w:line="240" w:lineRule="auto"/>
              <w:jc w:val="both"/>
              <w:rPr>
                <w:rFonts w:ascii="Arial" w:hAnsi="Arial" w:cs="Arial"/>
                <w:sz w:val="16"/>
                <w:szCs w:val="16"/>
              </w:rPr>
            </w:pPr>
          </w:p>
        </w:tc>
        <w:tc>
          <w:tcPr>
            <w:tcW w:w="284" w:type="dxa"/>
            <w:vMerge/>
          </w:tcPr>
          <w:p w14:paraId="43137B7C" w14:textId="77777777" w:rsidR="00341405" w:rsidRPr="003546B9" w:rsidRDefault="00341405" w:rsidP="003546B9">
            <w:pPr>
              <w:spacing w:after="0" w:line="240" w:lineRule="auto"/>
              <w:jc w:val="both"/>
              <w:rPr>
                <w:rFonts w:ascii="Arial" w:hAnsi="Arial" w:cs="Arial"/>
                <w:sz w:val="16"/>
                <w:szCs w:val="16"/>
              </w:rPr>
            </w:pPr>
          </w:p>
        </w:tc>
        <w:tc>
          <w:tcPr>
            <w:tcW w:w="3543" w:type="dxa"/>
            <w:vAlign w:val="center"/>
          </w:tcPr>
          <w:p w14:paraId="5D7517E4" w14:textId="77777777" w:rsidR="00341405" w:rsidRPr="003546B9" w:rsidRDefault="00341405" w:rsidP="003546B9">
            <w:pPr>
              <w:spacing w:after="0" w:line="240" w:lineRule="auto"/>
              <w:ind w:left="-57"/>
              <w:jc w:val="both"/>
              <w:rPr>
                <w:rFonts w:ascii="Arial" w:hAnsi="Arial" w:cs="Arial"/>
                <w:sz w:val="14"/>
                <w:szCs w:val="14"/>
              </w:rPr>
            </w:pPr>
            <w:r w:rsidRPr="003546B9">
              <w:rPr>
                <w:rFonts w:ascii="Arial" w:hAnsi="Arial" w:cs="Arial"/>
                <w:sz w:val="14"/>
                <w:szCs w:val="14"/>
              </w:rPr>
              <w:t xml:space="preserve">Résultats liés à la gestion territoriale durable et la protection des ressources naturelles  </w:t>
            </w:r>
          </w:p>
        </w:tc>
        <w:tc>
          <w:tcPr>
            <w:tcW w:w="284" w:type="dxa"/>
            <w:vMerge/>
            <w:vAlign w:val="center"/>
          </w:tcPr>
          <w:p w14:paraId="7022697B" w14:textId="77777777" w:rsidR="00341405" w:rsidRPr="003546B9" w:rsidRDefault="00341405" w:rsidP="003546B9">
            <w:pPr>
              <w:spacing w:after="0" w:line="240" w:lineRule="auto"/>
              <w:jc w:val="both"/>
              <w:rPr>
                <w:rFonts w:ascii="Arial" w:hAnsi="Arial" w:cs="Arial"/>
                <w:sz w:val="16"/>
                <w:szCs w:val="16"/>
                <w:highlight w:val="yellow"/>
              </w:rPr>
            </w:pPr>
          </w:p>
        </w:tc>
        <w:tc>
          <w:tcPr>
            <w:tcW w:w="1559" w:type="dxa"/>
            <w:vMerge/>
            <w:vAlign w:val="center"/>
          </w:tcPr>
          <w:p w14:paraId="733583D9" w14:textId="77777777" w:rsidR="00341405" w:rsidRPr="003546B9" w:rsidRDefault="00341405" w:rsidP="003546B9">
            <w:pPr>
              <w:spacing w:after="0" w:line="240" w:lineRule="auto"/>
              <w:jc w:val="both"/>
              <w:rPr>
                <w:rFonts w:ascii="Arial" w:hAnsi="Arial" w:cs="Arial"/>
                <w:sz w:val="16"/>
                <w:szCs w:val="16"/>
                <w:highlight w:val="yellow"/>
              </w:rPr>
            </w:pPr>
          </w:p>
        </w:tc>
        <w:tc>
          <w:tcPr>
            <w:tcW w:w="236" w:type="dxa"/>
            <w:vMerge/>
            <w:vAlign w:val="center"/>
          </w:tcPr>
          <w:p w14:paraId="671018E3" w14:textId="77777777" w:rsidR="00341405" w:rsidRPr="003546B9" w:rsidRDefault="00341405" w:rsidP="003546B9">
            <w:pPr>
              <w:spacing w:after="0" w:line="240" w:lineRule="auto"/>
              <w:jc w:val="both"/>
              <w:rPr>
                <w:rFonts w:ascii="Arial" w:hAnsi="Arial" w:cs="Arial"/>
                <w:sz w:val="16"/>
                <w:szCs w:val="16"/>
                <w:highlight w:val="yellow"/>
              </w:rPr>
            </w:pPr>
          </w:p>
        </w:tc>
        <w:tc>
          <w:tcPr>
            <w:tcW w:w="2316" w:type="dxa"/>
            <w:vAlign w:val="center"/>
          </w:tcPr>
          <w:p w14:paraId="6F979C72" w14:textId="77777777" w:rsidR="00341405" w:rsidRPr="003546B9" w:rsidRDefault="00341405" w:rsidP="003546B9">
            <w:pPr>
              <w:spacing w:after="0" w:line="240" w:lineRule="auto"/>
              <w:jc w:val="both"/>
              <w:rPr>
                <w:rFonts w:ascii="Arial" w:hAnsi="Arial" w:cs="Arial"/>
                <w:sz w:val="14"/>
                <w:szCs w:val="14"/>
              </w:rPr>
            </w:pPr>
            <w:r w:rsidRPr="003546B9">
              <w:rPr>
                <w:rFonts w:ascii="Arial" w:hAnsi="Arial" w:cs="Arial"/>
                <w:sz w:val="14"/>
                <w:szCs w:val="14"/>
              </w:rPr>
              <w:t>La gestion territoriale durable et la protection des ressources naturelles sont assurées</w:t>
            </w:r>
          </w:p>
        </w:tc>
        <w:tc>
          <w:tcPr>
            <w:tcW w:w="283" w:type="dxa"/>
            <w:vMerge/>
            <w:vAlign w:val="center"/>
          </w:tcPr>
          <w:p w14:paraId="2659B568" w14:textId="77777777" w:rsidR="00341405" w:rsidRPr="003546B9" w:rsidRDefault="00341405" w:rsidP="003546B9">
            <w:pPr>
              <w:spacing w:after="0" w:line="240" w:lineRule="auto"/>
              <w:jc w:val="both"/>
              <w:rPr>
                <w:rFonts w:ascii="Arial" w:hAnsi="Arial" w:cs="Arial"/>
                <w:sz w:val="16"/>
                <w:szCs w:val="16"/>
              </w:rPr>
            </w:pPr>
          </w:p>
        </w:tc>
        <w:tc>
          <w:tcPr>
            <w:tcW w:w="1057" w:type="dxa"/>
            <w:vMerge/>
            <w:vAlign w:val="center"/>
          </w:tcPr>
          <w:p w14:paraId="5A911126" w14:textId="77777777" w:rsidR="00341405" w:rsidRPr="003546B9" w:rsidRDefault="00341405" w:rsidP="003546B9">
            <w:pPr>
              <w:spacing w:after="0" w:line="240" w:lineRule="auto"/>
              <w:jc w:val="both"/>
              <w:rPr>
                <w:rFonts w:ascii="Arial" w:hAnsi="Arial" w:cs="Arial"/>
                <w:sz w:val="16"/>
                <w:szCs w:val="16"/>
              </w:rPr>
            </w:pPr>
          </w:p>
        </w:tc>
        <w:tc>
          <w:tcPr>
            <w:tcW w:w="236" w:type="dxa"/>
            <w:vMerge/>
            <w:vAlign w:val="center"/>
          </w:tcPr>
          <w:p w14:paraId="0A4BCBC1" w14:textId="77777777" w:rsidR="00341405" w:rsidRPr="003546B9" w:rsidRDefault="00341405" w:rsidP="003546B9">
            <w:pPr>
              <w:spacing w:after="0" w:line="240" w:lineRule="auto"/>
              <w:jc w:val="both"/>
              <w:rPr>
                <w:rFonts w:ascii="Arial" w:hAnsi="Arial" w:cs="Arial"/>
                <w:sz w:val="16"/>
                <w:szCs w:val="16"/>
              </w:rPr>
            </w:pPr>
          </w:p>
        </w:tc>
        <w:tc>
          <w:tcPr>
            <w:tcW w:w="1826" w:type="dxa"/>
            <w:vMerge/>
            <w:vAlign w:val="center"/>
          </w:tcPr>
          <w:p w14:paraId="18D462A3" w14:textId="77777777" w:rsidR="00341405" w:rsidRPr="003546B9" w:rsidRDefault="00341405" w:rsidP="003546B9">
            <w:pPr>
              <w:spacing w:after="0" w:line="240" w:lineRule="auto"/>
              <w:jc w:val="both"/>
              <w:rPr>
                <w:rFonts w:ascii="Arial" w:hAnsi="Arial" w:cs="Arial"/>
                <w:sz w:val="16"/>
                <w:szCs w:val="16"/>
              </w:rPr>
            </w:pPr>
          </w:p>
        </w:tc>
      </w:tr>
    </w:tbl>
    <w:p w14:paraId="1ED1D9E8" w14:textId="5512D8F6" w:rsidR="00905A82" w:rsidRDefault="00905A82" w:rsidP="003546B9">
      <w:pPr>
        <w:spacing w:after="0" w:line="240" w:lineRule="auto"/>
        <w:jc w:val="both"/>
        <w:rPr>
          <w:rFonts w:ascii="Arial" w:hAnsi="Arial" w:cs="Arial"/>
          <w:sz w:val="28"/>
          <w:szCs w:val="28"/>
        </w:rPr>
      </w:pPr>
      <w:r w:rsidRPr="003546B9">
        <w:rPr>
          <w:rFonts w:ascii="Arial" w:hAnsi="Arial" w:cs="Arial"/>
          <w:noProof/>
          <w:sz w:val="28"/>
          <w:szCs w:val="28"/>
          <w:lang w:eastAsia="fr-FR"/>
        </w:rPr>
        <mc:AlternateContent>
          <mc:Choice Requires="wps">
            <w:drawing>
              <wp:anchor distT="0" distB="0" distL="114300" distR="114300" simplePos="0" relativeHeight="251672064" behindDoc="0" locked="0" layoutInCell="1" allowOverlap="1" wp14:anchorId="021FBB55" wp14:editId="53BDEAB2">
                <wp:simplePos x="0" y="0"/>
                <wp:positionH relativeFrom="column">
                  <wp:posOffset>7863840</wp:posOffset>
                </wp:positionH>
                <wp:positionV relativeFrom="paragraph">
                  <wp:posOffset>635</wp:posOffset>
                </wp:positionV>
                <wp:extent cx="124073" cy="214353"/>
                <wp:effectExtent l="19050" t="0" r="47625" b="33655"/>
                <wp:wrapNone/>
                <wp:docPr id="4484" name="Flèche : bas 4484"/>
                <wp:cNvGraphicFramePr/>
                <a:graphic xmlns:a="http://schemas.openxmlformats.org/drawingml/2006/main">
                  <a:graphicData uri="http://schemas.microsoft.com/office/word/2010/wordprocessingShape">
                    <wps:wsp>
                      <wps:cNvSpPr/>
                      <wps:spPr>
                        <a:xfrm>
                          <a:off x="0" y="0"/>
                          <a:ext cx="124073" cy="214353"/>
                        </a:xfrm>
                        <a:prstGeom prst="downArrow">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4F6AC8" id="Flèche : bas 4484" o:spid="_x0000_s1026" type="#_x0000_t67" style="position:absolute;margin-left:619.2pt;margin-top:.05pt;width:9.75pt;height:16.9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" adj="15349" fillcolor="#00b050" strokecolor="#00b050" strokeweight="1pt"/>
            </w:pict>
          </mc:Fallback>
        </mc:AlternateContent>
      </w:r>
    </w:p>
    <w:tbl>
      <w:tblPr>
        <w:tblStyle w:val="Grilledutableau"/>
        <w:tblW w:w="15168" w:type="dxa"/>
        <w:tblInd w:w="-57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985"/>
        <w:gridCol w:w="283"/>
        <w:gridCol w:w="1276"/>
        <w:gridCol w:w="284"/>
        <w:gridCol w:w="3543"/>
        <w:gridCol w:w="284"/>
        <w:gridCol w:w="3685"/>
        <w:gridCol w:w="284"/>
        <w:gridCol w:w="3544"/>
      </w:tblGrid>
      <w:tr w:rsidR="00341405" w:rsidRPr="003546B9" w14:paraId="0DCD72AE" w14:textId="77777777" w:rsidTr="009A3B27">
        <w:tc>
          <w:tcPr>
            <w:tcW w:w="1985" w:type="dxa"/>
            <w:vAlign w:val="center"/>
          </w:tcPr>
          <w:p w14:paraId="78C6F77F" w14:textId="77777777" w:rsidR="00341405" w:rsidRPr="003546B9" w:rsidRDefault="00341405" w:rsidP="003546B9">
            <w:pPr>
              <w:spacing w:after="0" w:line="240" w:lineRule="auto"/>
              <w:jc w:val="both"/>
              <w:rPr>
                <w:rFonts w:ascii="Arial" w:hAnsi="Arial" w:cs="Arial"/>
                <w:b/>
                <w:bCs/>
                <w:sz w:val="16"/>
                <w:szCs w:val="16"/>
              </w:rPr>
            </w:pPr>
            <w:r w:rsidRPr="003546B9">
              <w:rPr>
                <w:rFonts w:ascii="Arial" w:hAnsi="Arial" w:cs="Arial"/>
                <w:b/>
                <w:bCs/>
                <w:sz w:val="16"/>
                <w:szCs w:val="16"/>
              </w:rPr>
              <w:t>Nature de l’intervention</w:t>
            </w:r>
          </w:p>
        </w:tc>
        <w:tc>
          <w:tcPr>
            <w:tcW w:w="283" w:type="dxa"/>
            <w:vAlign w:val="center"/>
          </w:tcPr>
          <w:p w14:paraId="0411B6E8" w14:textId="77777777" w:rsidR="00341405" w:rsidRPr="003546B9" w:rsidRDefault="00341405" w:rsidP="003546B9">
            <w:pPr>
              <w:spacing w:after="0" w:line="240" w:lineRule="auto"/>
              <w:jc w:val="both"/>
              <w:rPr>
                <w:rFonts w:ascii="Arial" w:hAnsi="Arial" w:cs="Arial"/>
                <w:sz w:val="16"/>
                <w:szCs w:val="16"/>
              </w:rPr>
            </w:pPr>
          </w:p>
        </w:tc>
        <w:tc>
          <w:tcPr>
            <w:tcW w:w="1276" w:type="dxa"/>
            <w:vAlign w:val="center"/>
          </w:tcPr>
          <w:p w14:paraId="36A287D2" w14:textId="77777777" w:rsidR="00341405" w:rsidRPr="003546B9" w:rsidRDefault="00341405" w:rsidP="003546B9">
            <w:pPr>
              <w:spacing w:after="0" w:line="240" w:lineRule="auto"/>
              <w:jc w:val="both"/>
              <w:rPr>
                <w:rFonts w:ascii="Arial" w:hAnsi="Arial" w:cs="Arial"/>
                <w:b/>
                <w:bCs/>
                <w:sz w:val="16"/>
                <w:szCs w:val="16"/>
              </w:rPr>
            </w:pPr>
            <w:r w:rsidRPr="003546B9">
              <w:rPr>
                <w:rFonts w:ascii="Arial" w:hAnsi="Arial" w:cs="Arial"/>
                <w:b/>
                <w:bCs/>
                <w:sz w:val="16"/>
                <w:szCs w:val="16"/>
              </w:rPr>
              <w:t xml:space="preserve">Cible </w:t>
            </w:r>
          </w:p>
        </w:tc>
        <w:tc>
          <w:tcPr>
            <w:tcW w:w="284" w:type="dxa"/>
            <w:vAlign w:val="center"/>
          </w:tcPr>
          <w:p w14:paraId="14415D35" w14:textId="77777777" w:rsidR="00341405" w:rsidRPr="003546B9" w:rsidRDefault="00341405" w:rsidP="003546B9">
            <w:pPr>
              <w:spacing w:after="0" w:line="240" w:lineRule="auto"/>
              <w:jc w:val="both"/>
              <w:rPr>
                <w:rFonts w:ascii="Arial" w:hAnsi="Arial" w:cs="Arial"/>
                <w:sz w:val="16"/>
                <w:szCs w:val="16"/>
              </w:rPr>
            </w:pPr>
          </w:p>
        </w:tc>
        <w:tc>
          <w:tcPr>
            <w:tcW w:w="11340" w:type="dxa"/>
            <w:gridSpan w:val="5"/>
            <w:vAlign w:val="center"/>
          </w:tcPr>
          <w:p w14:paraId="2AA16C88" w14:textId="77777777" w:rsidR="00341405" w:rsidRPr="003546B9" w:rsidRDefault="00341405" w:rsidP="003546B9">
            <w:pPr>
              <w:spacing w:after="0" w:line="240" w:lineRule="auto"/>
              <w:jc w:val="both"/>
              <w:rPr>
                <w:rFonts w:ascii="Arial" w:hAnsi="Arial" w:cs="Arial"/>
                <w:b/>
                <w:bCs/>
                <w:sz w:val="16"/>
                <w:szCs w:val="16"/>
              </w:rPr>
            </w:pPr>
            <w:r w:rsidRPr="003546B9">
              <w:rPr>
                <w:rFonts w:ascii="Arial" w:hAnsi="Arial" w:cs="Arial"/>
                <w:b/>
                <w:bCs/>
                <w:sz w:val="16"/>
                <w:szCs w:val="16"/>
              </w:rPr>
              <w:t>Toute la population</w:t>
            </w:r>
          </w:p>
        </w:tc>
      </w:tr>
      <w:tr w:rsidR="00341405" w:rsidRPr="003546B9" w14:paraId="13E6A2AC" w14:textId="77777777" w:rsidTr="009A3B27">
        <w:tc>
          <w:tcPr>
            <w:tcW w:w="1985" w:type="dxa"/>
            <w:vAlign w:val="center"/>
          </w:tcPr>
          <w:p w14:paraId="1DB52573" w14:textId="77777777" w:rsidR="00341405" w:rsidRPr="003546B9" w:rsidRDefault="00341405" w:rsidP="003546B9">
            <w:pPr>
              <w:spacing w:after="0" w:line="240" w:lineRule="auto"/>
              <w:jc w:val="both"/>
              <w:rPr>
                <w:rFonts w:ascii="Arial" w:hAnsi="Arial" w:cs="Arial"/>
                <w:sz w:val="16"/>
                <w:szCs w:val="16"/>
              </w:rPr>
            </w:pPr>
            <w:r w:rsidRPr="003546B9">
              <w:rPr>
                <w:rFonts w:ascii="Arial" w:hAnsi="Arial" w:cs="Arial"/>
                <w:sz w:val="16"/>
                <w:szCs w:val="16"/>
              </w:rPr>
              <w:t>Mise en œuvre du SDAC 2049</w:t>
            </w:r>
          </w:p>
        </w:tc>
        <w:tc>
          <w:tcPr>
            <w:tcW w:w="283" w:type="dxa"/>
            <w:vAlign w:val="center"/>
          </w:tcPr>
          <w:p w14:paraId="496A7502" w14:textId="77777777" w:rsidR="00341405" w:rsidRPr="003546B9" w:rsidRDefault="00341405" w:rsidP="003546B9">
            <w:pPr>
              <w:spacing w:after="0" w:line="240" w:lineRule="auto"/>
              <w:jc w:val="both"/>
              <w:rPr>
                <w:rFonts w:ascii="Arial" w:hAnsi="Arial" w:cs="Arial"/>
                <w:sz w:val="16"/>
                <w:szCs w:val="16"/>
              </w:rPr>
            </w:pPr>
          </w:p>
        </w:tc>
        <w:tc>
          <w:tcPr>
            <w:tcW w:w="1276" w:type="dxa"/>
            <w:vAlign w:val="center"/>
          </w:tcPr>
          <w:p w14:paraId="1417AB77" w14:textId="77777777" w:rsidR="00341405" w:rsidRPr="003546B9" w:rsidRDefault="00341405" w:rsidP="003546B9">
            <w:pPr>
              <w:spacing w:after="0" w:line="240" w:lineRule="auto"/>
              <w:jc w:val="both"/>
              <w:rPr>
                <w:rFonts w:ascii="Arial" w:hAnsi="Arial" w:cs="Arial"/>
                <w:sz w:val="16"/>
                <w:szCs w:val="16"/>
              </w:rPr>
            </w:pPr>
            <w:r w:rsidRPr="003546B9">
              <w:rPr>
                <w:rFonts w:ascii="Arial" w:hAnsi="Arial" w:cs="Arial"/>
                <w:sz w:val="16"/>
                <w:szCs w:val="16"/>
              </w:rPr>
              <w:t>Périodes de mesure des effets/impacts</w:t>
            </w:r>
          </w:p>
        </w:tc>
        <w:tc>
          <w:tcPr>
            <w:tcW w:w="284" w:type="dxa"/>
            <w:vAlign w:val="center"/>
          </w:tcPr>
          <w:p w14:paraId="6B19B09F" w14:textId="77777777" w:rsidR="00341405" w:rsidRPr="003546B9" w:rsidRDefault="00341405" w:rsidP="003546B9">
            <w:pPr>
              <w:spacing w:after="0" w:line="240" w:lineRule="auto"/>
              <w:jc w:val="both"/>
              <w:rPr>
                <w:rFonts w:ascii="Arial" w:hAnsi="Arial" w:cs="Arial"/>
                <w:sz w:val="16"/>
                <w:szCs w:val="16"/>
              </w:rPr>
            </w:pPr>
          </w:p>
        </w:tc>
        <w:tc>
          <w:tcPr>
            <w:tcW w:w="3543" w:type="dxa"/>
            <w:vAlign w:val="center"/>
          </w:tcPr>
          <w:p w14:paraId="5399AD09" w14:textId="77777777" w:rsidR="00341405" w:rsidRPr="003546B9" w:rsidRDefault="00341405" w:rsidP="003546B9">
            <w:pPr>
              <w:spacing w:after="0" w:line="240" w:lineRule="auto"/>
              <w:jc w:val="both"/>
              <w:rPr>
                <w:rFonts w:ascii="Arial" w:hAnsi="Arial" w:cs="Arial"/>
                <w:sz w:val="16"/>
                <w:szCs w:val="16"/>
              </w:rPr>
            </w:pPr>
            <w:r w:rsidRPr="003546B9">
              <w:rPr>
                <w:rFonts w:ascii="Arial" w:hAnsi="Arial" w:cs="Arial"/>
                <w:sz w:val="16"/>
                <w:szCs w:val="16"/>
              </w:rPr>
              <w:t>2034</w:t>
            </w:r>
          </w:p>
        </w:tc>
        <w:tc>
          <w:tcPr>
            <w:tcW w:w="284" w:type="dxa"/>
            <w:vAlign w:val="center"/>
          </w:tcPr>
          <w:p w14:paraId="4990140D" w14:textId="77777777" w:rsidR="00341405" w:rsidRPr="003546B9" w:rsidRDefault="00341405" w:rsidP="003546B9">
            <w:pPr>
              <w:spacing w:after="0" w:line="240" w:lineRule="auto"/>
              <w:jc w:val="both"/>
              <w:rPr>
                <w:rFonts w:ascii="Arial" w:hAnsi="Arial" w:cs="Arial"/>
                <w:sz w:val="16"/>
                <w:szCs w:val="16"/>
              </w:rPr>
            </w:pPr>
          </w:p>
        </w:tc>
        <w:tc>
          <w:tcPr>
            <w:tcW w:w="3685" w:type="dxa"/>
            <w:vAlign w:val="center"/>
          </w:tcPr>
          <w:p w14:paraId="375E1223" w14:textId="77777777" w:rsidR="00341405" w:rsidRPr="003546B9" w:rsidRDefault="00341405" w:rsidP="003546B9">
            <w:pPr>
              <w:spacing w:after="0" w:line="240" w:lineRule="auto"/>
              <w:jc w:val="both"/>
              <w:rPr>
                <w:rFonts w:ascii="Arial" w:hAnsi="Arial" w:cs="Arial"/>
                <w:sz w:val="16"/>
                <w:szCs w:val="16"/>
              </w:rPr>
            </w:pPr>
            <w:r w:rsidRPr="003546B9">
              <w:rPr>
                <w:rFonts w:ascii="Arial" w:hAnsi="Arial" w:cs="Arial"/>
                <w:sz w:val="16"/>
                <w:szCs w:val="16"/>
              </w:rPr>
              <w:t>2044</w:t>
            </w:r>
          </w:p>
        </w:tc>
        <w:tc>
          <w:tcPr>
            <w:tcW w:w="284" w:type="dxa"/>
            <w:vAlign w:val="center"/>
          </w:tcPr>
          <w:p w14:paraId="2EEA9345" w14:textId="77777777" w:rsidR="00341405" w:rsidRPr="003546B9" w:rsidRDefault="00341405" w:rsidP="003546B9">
            <w:pPr>
              <w:spacing w:after="0" w:line="240" w:lineRule="auto"/>
              <w:jc w:val="both"/>
              <w:rPr>
                <w:rFonts w:ascii="Arial" w:hAnsi="Arial" w:cs="Arial"/>
                <w:sz w:val="16"/>
                <w:szCs w:val="16"/>
              </w:rPr>
            </w:pPr>
          </w:p>
        </w:tc>
        <w:tc>
          <w:tcPr>
            <w:tcW w:w="3544" w:type="dxa"/>
            <w:vAlign w:val="center"/>
          </w:tcPr>
          <w:p w14:paraId="78208DA3" w14:textId="77777777" w:rsidR="00341405" w:rsidRPr="003546B9" w:rsidRDefault="00341405" w:rsidP="003546B9">
            <w:pPr>
              <w:spacing w:after="0" w:line="240" w:lineRule="auto"/>
              <w:jc w:val="both"/>
              <w:rPr>
                <w:rFonts w:ascii="Arial" w:hAnsi="Arial" w:cs="Arial"/>
                <w:sz w:val="16"/>
                <w:szCs w:val="16"/>
              </w:rPr>
            </w:pPr>
            <w:r w:rsidRPr="003546B9">
              <w:rPr>
                <w:rFonts w:ascii="Arial" w:hAnsi="Arial" w:cs="Arial"/>
                <w:sz w:val="16"/>
                <w:szCs w:val="16"/>
              </w:rPr>
              <w:t>2049</w:t>
            </w:r>
          </w:p>
        </w:tc>
      </w:tr>
      <w:tr w:rsidR="00341405" w:rsidRPr="003546B9" w14:paraId="6F5978E1" w14:textId="77777777" w:rsidTr="009A3B27">
        <w:tc>
          <w:tcPr>
            <w:tcW w:w="1985" w:type="dxa"/>
            <w:vAlign w:val="center"/>
          </w:tcPr>
          <w:p w14:paraId="11FB6F16" w14:textId="77777777" w:rsidR="00341405" w:rsidRPr="003546B9" w:rsidRDefault="00341405" w:rsidP="003546B9">
            <w:pPr>
              <w:spacing w:after="0" w:line="240" w:lineRule="auto"/>
              <w:jc w:val="both"/>
              <w:rPr>
                <w:rFonts w:ascii="Arial" w:hAnsi="Arial" w:cs="Arial"/>
                <w:sz w:val="16"/>
                <w:szCs w:val="16"/>
              </w:rPr>
            </w:pPr>
            <w:r w:rsidRPr="003546B9">
              <w:rPr>
                <w:rFonts w:ascii="Arial" w:hAnsi="Arial" w:cs="Arial"/>
                <w:sz w:val="16"/>
                <w:szCs w:val="16"/>
              </w:rPr>
              <w:t xml:space="preserve">Facteurs externes ou hypothèses </w:t>
            </w:r>
          </w:p>
        </w:tc>
        <w:tc>
          <w:tcPr>
            <w:tcW w:w="283" w:type="dxa"/>
            <w:vAlign w:val="center"/>
          </w:tcPr>
          <w:p w14:paraId="75E16738" w14:textId="77777777" w:rsidR="00341405" w:rsidRPr="003546B9" w:rsidRDefault="00341405" w:rsidP="003546B9">
            <w:pPr>
              <w:spacing w:after="0" w:line="240" w:lineRule="auto"/>
              <w:jc w:val="both"/>
              <w:rPr>
                <w:rFonts w:ascii="Arial" w:hAnsi="Arial" w:cs="Arial"/>
                <w:sz w:val="16"/>
                <w:szCs w:val="16"/>
              </w:rPr>
            </w:pPr>
          </w:p>
        </w:tc>
        <w:tc>
          <w:tcPr>
            <w:tcW w:w="12900" w:type="dxa"/>
            <w:gridSpan w:val="7"/>
            <w:vAlign w:val="center"/>
          </w:tcPr>
          <w:p w14:paraId="6341D371" w14:textId="77777777" w:rsidR="00341405" w:rsidRPr="003546B9" w:rsidRDefault="00341405" w:rsidP="003546B9">
            <w:pPr>
              <w:spacing w:after="0" w:line="240" w:lineRule="auto"/>
              <w:jc w:val="both"/>
              <w:rPr>
                <w:rFonts w:ascii="Arial" w:hAnsi="Arial" w:cs="Arial"/>
                <w:sz w:val="16"/>
                <w:szCs w:val="16"/>
              </w:rPr>
            </w:pPr>
            <w:r w:rsidRPr="003546B9">
              <w:rPr>
                <w:rFonts w:ascii="Arial" w:hAnsi="Arial" w:cs="Arial"/>
                <w:sz w:val="16"/>
                <w:szCs w:val="16"/>
              </w:rPr>
              <w:t>Disponibilité des ressources, volonté politique, participation citoyenne, mobilisation effective des ressources, respect des accords, maîtrise de la situation sécuritaire, effectivité des transferts de l’Etat ainsi que son accroissement, résilience accrue aux effets des changement climatiques</w:t>
            </w:r>
          </w:p>
        </w:tc>
      </w:tr>
    </w:tbl>
    <w:p w14:paraId="567F3FFB" w14:textId="77777777" w:rsidR="00341405" w:rsidRPr="003546B9" w:rsidRDefault="00341405" w:rsidP="003546B9">
      <w:pPr>
        <w:pStyle w:val="Paragraphedeliste"/>
        <w:numPr>
          <w:ilvl w:val="1"/>
          <w:numId w:val="2"/>
        </w:numPr>
        <w:spacing w:after="120" w:line="240" w:lineRule="auto"/>
        <w:ind w:left="425" w:hanging="425"/>
        <w:jc w:val="both"/>
        <w:outlineLvl w:val="0"/>
        <w:rPr>
          <w:rFonts w:ascii="Arial" w:hAnsi="Arial" w:cs="Arial"/>
          <w:b/>
          <w:bCs/>
        </w:rPr>
        <w:sectPr w:rsidR="00341405" w:rsidRPr="003546B9" w:rsidSect="001D62F4">
          <w:pgSz w:w="16838" w:h="11906" w:orient="landscape"/>
          <w:pgMar w:top="851" w:right="1418" w:bottom="1418" w:left="1418" w:header="709" w:footer="709" w:gutter="0"/>
          <w:cols w:space="708"/>
          <w:docGrid w:linePitch="360"/>
        </w:sectPr>
      </w:pPr>
    </w:p>
    <w:p w14:paraId="6AC65DEB" w14:textId="77777777" w:rsidR="00341405" w:rsidRPr="003546B9" w:rsidRDefault="00341405" w:rsidP="003546B9">
      <w:pPr>
        <w:pStyle w:val="Paragraphedeliste"/>
        <w:widowControl w:val="0"/>
        <w:numPr>
          <w:ilvl w:val="0"/>
          <w:numId w:val="89"/>
        </w:numPr>
        <w:spacing w:before="240" w:after="0" w:line="240" w:lineRule="auto"/>
        <w:jc w:val="both"/>
        <w:rPr>
          <w:rFonts w:ascii="Arial" w:hAnsi="Arial" w:cs="Arial"/>
          <w:b/>
          <w:color w:val="000000" w:themeColor="text1"/>
        </w:rPr>
      </w:pPr>
      <w:r w:rsidRPr="003546B9">
        <w:rPr>
          <w:rFonts w:ascii="Arial" w:hAnsi="Arial" w:cs="Arial"/>
          <w:b/>
          <w:color w:val="000000" w:themeColor="text1"/>
        </w:rPr>
        <w:lastRenderedPageBreak/>
        <w:t>Synthèse des grandes affectations et règlement particulier</w:t>
      </w:r>
    </w:p>
    <w:p w14:paraId="570DE320" w14:textId="47EFDED6" w:rsidR="00341405" w:rsidRPr="003546B9" w:rsidRDefault="00341405" w:rsidP="003546B9">
      <w:pPr>
        <w:spacing w:after="0" w:line="240" w:lineRule="auto"/>
        <w:ind w:left="360"/>
        <w:jc w:val="both"/>
        <w:rPr>
          <w:rFonts w:ascii="Arial" w:hAnsi="Arial" w:cs="Arial"/>
        </w:rPr>
      </w:pPr>
      <w:bookmarkStart w:id="51" w:name="_Toc189936095"/>
      <w:r w:rsidRPr="003546B9">
        <w:rPr>
          <w:rFonts w:ascii="Arial" w:hAnsi="Arial" w:cs="Arial"/>
          <w:b/>
          <w:bCs/>
        </w:rPr>
        <w:t xml:space="preserve">Tableau </w:t>
      </w:r>
      <w:r w:rsidRPr="003546B9">
        <w:rPr>
          <w:rFonts w:ascii="Arial" w:hAnsi="Arial" w:cs="Arial"/>
          <w:b/>
          <w:bCs/>
        </w:rPr>
        <w:fldChar w:fldCharType="begin"/>
      </w:r>
      <w:r w:rsidRPr="003546B9">
        <w:rPr>
          <w:rFonts w:ascii="Arial" w:hAnsi="Arial" w:cs="Arial"/>
          <w:b/>
          <w:bCs/>
        </w:rPr>
        <w:instrText xml:space="preserve"> SEQ Tableau \* ARABIC </w:instrText>
      </w:r>
      <w:r w:rsidRPr="003546B9">
        <w:rPr>
          <w:rFonts w:ascii="Arial" w:hAnsi="Arial" w:cs="Arial"/>
          <w:b/>
          <w:bCs/>
        </w:rPr>
        <w:fldChar w:fldCharType="separate"/>
      </w:r>
      <w:r w:rsidR="00CD72F2">
        <w:rPr>
          <w:rFonts w:ascii="Arial" w:hAnsi="Arial" w:cs="Arial"/>
          <w:b/>
          <w:bCs/>
          <w:noProof/>
        </w:rPr>
        <w:t>1</w:t>
      </w:r>
      <w:r w:rsidRPr="003546B9">
        <w:rPr>
          <w:rFonts w:ascii="Arial" w:hAnsi="Arial" w:cs="Arial"/>
          <w:b/>
          <w:bCs/>
        </w:rPr>
        <w:fldChar w:fldCharType="end"/>
      </w:r>
      <w:r w:rsidRPr="003546B9">
        <w:rPr>
          <w:rFonts w:ascii="Arial" w:hAnsi="Arial" w:cs="Arial"/>
        </w:rPr>
        <w:t> : Tableau de superficies des grandes affectations du territoire</w:t>
      </w:r>
      <w:bookmarkEnd w:id="51"/>
      <w:r w:rsidRPr="003546B9">
        <w:rPr>
          <w:rFonts w:ascii="Arial" w:hAnsi="Arial" w:cs="Arial"/>
        </w:rPr>
        <w:t xml:space="preserve"> </w:t>
      </w:r>
      <w:r w:rsidRPr="003546B9">
        <w:rPr>
          <w:rFonts w:ascii="Arial" w:hAnsi="Arial" w:cs="Arial"/>
          <w:b/>
        </w:rPr>
        <w:t xml:space="preserve">  </w:t>
      </w:r>
    </w:p>
    <w:tbl>
      <w:tblPr>
        <w:tblW w:w="9065" w:type="dxa"/>
        <w:tblInd w:w="-5" w:type="dxa"/>
        <w:tblCellMar>
          <w:left w:w="70" w:type="dxa"/>
          <w:right w:w="70" w:type="dxa"/>
        </w:tblCellMar>
        <w:tblLook w:val="04A0" w:firstRow="1" w:lastRow="0" w:firstColumn="1" w:lastColumn="0" w:noHBand="0" w:noVBand="1"/>
      </w:tblPr>
      <w:tblGrid>
        <w:gridCol w:w="3544"/>
        <w:gridCol w:w="3678"/>
        <w:gridCol w:w="1843"/>
      </w:tblGrid>
      <w:tr w:rsidR="00341405" w:rsidRPr="003546B9" w14:paraId="528BEC19" w14:textId="77777777" w:rsidTr="009A3B27">
        <w:trPr>
          <w:trHeight w:val="285"/>
        </w:trPr>
        <w:tc>
          <w:tcPr>
            <w:tcW w:w="3544" w:type="dxa"/>
            <w:tcBorders>
              <w:top w:val="single" w:sz="4" w:space="0" w:color="auto"/>
              <w:left w:val="single" w:sz="4" w:space="0" w:color="auto"/>
              <w:bottom w:val="single" w:sz="4" w:space="0" w:color="auto"/>
              <w:right w:val="single" w:sz="4" w:space="0" w:color="auto"/>
            </w:tcBorders>
            <w:vAlign w:val="center"/>
          </w:tcPr>
          <w:p w14:paraId="4ACF2C0C" w14:textId="77777777" w:rsidR="00341405" w:rsidRPr="003546B9" w:rsidRDefault="00341405" w:rsidP="003546B9">
            <w:pPr>
              <w:spacing w:after="0" w:line="240" w:lineRule="auto"/>
              <w:jc w:val="both"/>
              <w:rPr>
                <w:rFonts w:ascii="Arial" w:eastAsia="Times New Roman" w:hAnsi="Arial" w:cs="Arial"/>
                <w:b/>
                <w:bCs/>
                <w:color w:val="000000"/>
                <w:lang w:eastAsia="fr-FR"/>
              </w:rPr>
            </w:pPr>
            <w:r w:rsidRPr="003546B9">
              <w:rPr>
                <w:rFonts w:ascii="Arial" w:eastAsia="Times New Roman" w:hAnsi="Arial" w:cs="Arial"/>
                <w:b/>
                <w:bCs/>
                <w:color w:val="000000"/>
                <w:lang w:eastAsia="fr-FR"/>
              </w:rPr>
              <w:t>Zones</w:t>
            </w:r>
          </w:p>
        </w:tc>
        <w:tc>
          <w:tcPr>
            <w:tcW w:w="36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D9B802" w14:textId="77777777" w:rsidR="00341405" w:rsidRPr="003546B9" w:rsidRDefault="00341405" w:rsidP="003546B9">
            <w:pPr>
              <w:spacing w:after="0" w:line="240" w:lineRule="auto"/>
              <w:jc w:val="both"/>
              <w:rPr>
                <w:rFonts w:ascii="Arial" w:eastAsia="Times New Roman" w:hAnsi="Arial" w:cs="Arial"/>
                <w:b/>
                <w:bCs/>
                <w:color w:val="000000"/>
                <w:lang w:eastAsia="fr-FR"/>
              </w:rPr>
            </w:pPr>
            <w:r w:rsidRPr="003546B9">
              <w:rPr>
                <w:rFonts w:ascii="Arial" w:eastAsia="Times New Roman" w:hAnsi="Arial" w:cs="Arial"/>
                <w:b/>
                <w:bCs/>
                <w:color w:val="000000"/>
                <w:lang w:eastAsia="fr-FR"/>
              </w:rPr>
              <w:t>Type d'affectation</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2374CA91" w14:textId="77777777" w:rsidR="00341405" w:rsidRPr="003546B9" w:rsidRDefault="00341405" w:rsidP="003546B9">
            <w:pPr>
              <w:spacing w:after="0" w:line="240" w:lineRule="auto"/>
              <w:jc w:val="both"/>
              <w:rPr>
                <w:rFonts w:ascii="Arial" w:eastAsia="Times New Roman" w:hAnsi="Arial" w:cs="Arial"/>
                <w:b/>
                <w:bCs/>
                <w:color w:val="000000"/>
                <w:lang w:eastAsia="fr-FR"/>
              </w:rPr>
            </w:pPr>
            <w:r w:rsidRPr="003546B9">
              <w:rPr>
                <w:rFonts w:ascii="Arial" w:eastAsia="Times New Roman" w:hAnsi="Arial" w:cs="Arial"/>
                <w:b/>
                <w:bCs/>
                <w:color w:val="000000"/>
                <w:lang w:eastAsia="fr-FR"/>
              </w:rPr>
              <w:t>Superficie (Km²)</w:t>
            </w:r>
          </w:p>
        </w:tc>
      </w:tr>
      <w:tr w:rsidR="00341405" w:rsidRPr="003546B9" w14:paraId="2DF2BC2D" w14:textId="77777777" w:rsidTr="009A3B27">
        <w:trPr>
          <w:trHeight w:val="285"/>
        </w:trPr>
        <w:tc>
          <w:tcPr>
            <w:tcW w:w="3544" w:type="dxa"/>
            <w:vMerge w:val="restart"/>
            <w:tcBorders>
              <w:top w:val="nil"/>
              <w:left w:val="single" w:sz="4" w:space="0" w:color="auto"/>
              <w:right w:val="single" w:sz="4" w:space="0" w:color="auto"/>
            </w:tcBorders>
            <w:vAlign w:val="center"/>
          </w:tcPr>
          <w:p w14:paraId="5CED699A" w14:textId="77777777" w:rsidR="00341405" w:rsidRPr="003546B9" w:rsidRDefault="00341405" w:rsidP="003546B9">
            <w:pPr>
              <w:spacing w:after="0" w:line="240" w:lineRule="auto"/>
              <w:jc w:val="both"/>
              <w:rPr>
                <w:rFonts w:ascii="Arial" w:eastAsia="Times New Roman" w:hAnsi="Arial" w:cs="Arial"/>
                <w:color w:val="000000"/>
                <w:lang w:eastAsia="fr-FR"/>
              </w:rPr>
            </w:pPr>
            <w:r w:rsidRPr="003546B9">
              <w:rPr>
                <w:rFonts w:ascii="Arial" w:eastAsia="Times New Roman" w:hAnsi="Arial" w:cs="Arial"/>
                <w:color w:val="000000"/>
                <w:lang w:eastAsia="fr-FR"/>
              </w:rPr>
              <w:t>Zones agricoles et pastorales</w:t>
            </w:r>
          </w:p>
        </w:tc>
        <w:tc>
          <w:tcPr>
            <w:tcW w:w="3678" w:type="dxa"/>
            <w:tcBorders>
              <w:top w:val="nil"/>
              <w:left w:val="single" w:sz="4" w:space="0" w:color="auto"/>
              <w:bottom w:val="single" w:sz="4" w:space="0" w:color="auto"/>
              <w:right w:val="single" w:sz="4" w:space="0" w:color="auto"/>
            </w:tcBorders>
            <w:shd w:val="clear" w:color="auto" w:fill="auto"/>
            <w:noWrap/>
            <w:vAlign w:val="center"/>
            <w:hideMark/>
          </w:tcPr>
          <w:p w14:paraId="1AF90FB7" w14:textId="77777777" w:rsidR="00341405" w:rsidRPr="003546B9" w:rsidRDefault="00341405" w:rsidP="003546B9">
            <w:pPr>
              <w:spacing w:after="0" w:line="240" w:lineRule="auto"/>
              <w:jc w:val="both"/>
              <w:rPr>
                <w:rFonts w:ascii="Arial" w:eastAsia="Times New Roman" w:hAnsi="Arial" w:cs="Arial"/>
                <w:color w:val="000000"/>
                <w:lang w:eastAsia="fr-FR"/>
              </w:rPr>
            </w:pPr>
            <w:r w:rsidRPr="003546B9">
              <w:rPr>
                <w:rFonts w:ascii="Arial" w:eastAsia="Times New Roman" w:hAnsi="Arial" w:cs="Arial"/>
                <w:color w:val="000000"/>
                <w:lang w:eastAsia="fr-FR"/>
              </w:rPr>
              <w:t>Zone Agricole</w:t>
            </w:r>
          </w:p>
        </w:tc>
        <w:tc>
          <w:tcPr>
            <w:tcW w:w="1843" w:type="dxa"/>
            <w:tcBorders>
              <w:top w:val="nil"/>
              <w:left w:val="nil"/>
              <w:bottom w:val="single" w:sz="4" w:space="0" w:color="auto"/>
              <w:right w:val="single" w:sz="4" w:space="0" w:color="auto"/>
            </w:tcBorders>
            <w:shd w:val="clear" w:color="auto" w:fill="auto"/>
            <w:noWrap/>
            <w:vAlign w:val="center"/>
            <w:hideMark/>
          </w:tcPr>
          <w:p w14:paraId="5FDC9FFE" w14:textId="77777777" w:rsidR="00341405" w:rsidRPr="003546B9" w:rsidRDefault="00341405" w:rsidP="003546B9">
            <w:pPr>
              <w:spacing w:after="0" w:line="240" w:lineRule="auto"/>
              <w:jc w:val="both"/>
              <w:rPr>
                <w:rFonts w:ascii="Arial" w:eastAsia="Times New Roman" w:hAnsi="Arial" w:cs="Arial"/>
                <w:color w:val="000000"/>
                <w:lang w:eastAsia="fr-FR"/>
              </w:rPr>
            </w:pPr>
            <w:r w:rsidRPr="003546B9">
              <w:rPr>
                <w:rFonts w:ascii="Arial" w:eastAsia="Times New Roman" w:hAnsi="Arial" w:cs="Arial"/>
                <w:color w:val="000000"/>
                <w:lang w:eastAsia="fr-FR"/>
              </w:rPr>
              <w:t>586,58</w:t>
            </w:r>
          </w:p>
        </w:tc>
      </w:tr>
      <w:tr w:rsidR="00341405" w:rsidRPr="003546B9" w14:paraId="6583678A" w14:textId="77777777" w:rsidTr="009A3B27">
        <w:trPr>
          <w:trHeight w:val="285"/>
        </w:trPr>
        <w:tc>
          <w:tcPr>
            <w:tcW w:w="3544" w:type="dxa"/>
            <w:vMerge/>
            <w:tcBorders>
              <w:left w:val="single" w:sz="4" w:space="0" w:color="auto"/>
              <w:right w:val="single" w:sz="4" w:space="0" w:color="auto"/>
            </w:tcBorders>
            <w:vAlign w:val="center"/>
          </w:tcPr>
          <w:p w14:paraId="5429C936" w14:textId="77777777" w:rsidR="00341405" w:rsidRPr="003546B9" w:rsidRDefault="00341405" w:rsidP="003546B9">
            <w:pPr>
              <w:spacing w:after="0" w:line="240" w:lineRule="auto"/>
              <w:jc w:val="both"/>
              <w:rPr>
                <w:rFonts w:ascii="Arial" w:eastAsia="Times New Roman" w:hAnsi="Arial" w:cs="Arial"/>
                <w:color w:val="000000"/>
                <w:lang w:eastAsia="fr-FR"/>
              </w:rPr>
            </w:pPr>
          </w:p>
        </w:tc>
        <w:tc>
          <w:tcPr>
            <w:tcW w:w="3678" w:type="dxa"/>
            <w:tcBorders>
              <w:top w:val="nil"/>
              <w:left w:val="single" w:sz="4" w:space="0" w:color="auto"/>
              <w:bottom w:val="single" w:sz="4" w:space="0" w:color="auto"/>
              <w:right w:val="single" w:sz="4" w:space="0" w:color="auto"/>
            </w:tcBorders>
            <w:shd w:val="clear" w:color="auto" w:fill="auto"/>
            <w:noWrap/>
            <w:vAlign w:val="center"/>
          </w:tcPr>
          <w:p w14:paraId="621905AA" w14:textId="77777777" w:rsidR="00341405" w:rsidRPr="003546B9" w:rsidRDefault="00341405" w:rsidP="003546B9">
            <w:pPr>
              <w:spacing w:after="0" w:line="240" w:lineRule="auto"/>
              <w:jc w:val="both"/>
              <w:rPr>
                <w:rFonts w:ascii="Arial" w:eastAsia="Times New Roman" w:hAnsi="Arial" w:cs="Arial"/>
                <w:color w:val="000000"/>
                <w:lang w:eastAsia="fr-FR"/>
              </w:rPr>
            </w:pPr>
            <w:r w:rsidRPr="003546B9">
              <w:rPr>
                <w:rFonts w:ascii="Arial" w:eastAsia="Times New Roman" w:hAnsi="Arial" w:cs="Arial"/>
                <w:color w:val="000000"/>
                <w:lang w:eastAsia="fr-FR"/>
              </w:rPr>
              <w:t>Maraichage et riziculture</w:t>
            </w:r>
          </w:p>
        </w:tc>
        <w:tc>
          <w:tcPr>
            <w:tcW w:w="1843" w:type="dxa"/>
            <w:tcBorders>
              <w:top w:val="nil"/>
              <w:left w:val="nil"/>
              <w:bottom w:val="single" w:sz="4" w:space="0" w:color="auto"/>
              <w:right w:val="single" w:sz="4" w:space="0" w:color="auto"/>
            </w:tcBorders>
            <w:shd w:val="clear" w:color="auto" w:fill="auto"/>
            <w:noWrap/>
            <w:vAlign w:val="center"/>
          </w:tcPr>
          <w:p w14:paraId="74FB3DEB" w14:textId="77777777" w:rsidR="00341405" w:rsidRPr="003546B9" w:rsidRDefault="00341405" w:rsidP="003546B9">
            <w:pPr>
              <w:spacing w:after="0" w:line="240" w:lineRule="auto"/>
              <w:jc w:val="both"/>
              <w:rPr>
                <w:rFonts w:ascii="Arial" w:eastAsia="Times New Roman" w:hAnsi="Arial" w:cs="Arial"/>
                <w:color w:val="000000"/>
                <w:lang w:eastAsia="fr-FR"/>
              </w:rPr>
            </w:pPr>
            <w:r w:rsidRPr="003546B9">
              <w:rPr>
                <w:rFonts w:ascii="Arial" w:eastAsia="Times New Roman" w:hAnsi="Arial" w:cs="Arial"/>
                <w:color w:val="000000"/>
                <w:lang w:eastAsia="fr-FR"/>
              </w:rPr>
              <w:t>2,69</w:t>
            </w:r>
          </w:p>
        </w:tc>
      </w:tr>
      <w:tr w:rsidR="00341405" w:rsidRPr="003546B9" w14:paraId="68C548C4" w14:textId="77777777" w:rsidTr="009A3B27">
        <w:trPr>
          <w:trHeight w:val="285"/>
        </w:trPr>
        <w:tc>
          <w:tcPr>
            <w:tcW w:w="3544" w:type="dxa"/>
            <w:vMerge/>
            <w:tcBorders>
              <w:left w:val="single" w:sz="4" w:space="0" w:color="auto"/>
              <w:right w:val="single" w:sz="4" w:space="0" w:color="auto"/>
            </w:tcBorders>
            <w:vAlign w:val="center"/>
          </w:tcPr>
          <w:p w14:paraId="7D280D0B" w14:textId="77777777" w:rsidR="00341405" w:rsidRPr="003546B9" w:rsidRDefault="00341405" w:rsidP="003546B9">
            <w:pPr>
              <w:spacing w:after="0" w:line="240" w:lineRule="auto"/>
              <w:jc w:val="both"/>
              <w:rPr>
                <w:rFonts w:ascii="Arial" w:eastAsia="Times New Roman" w:hAnsi="Arial" w:cs="Arial"/>
                <w:color w:val="000000"/>
                <w:lang w:eastAsia="fr-FR"/>
              </w:rPr>
            </w:pPr>
          </w:p>
        </w:tc>
        <w:tc>
          <w:tcPr>
            <w:tcW w:w="3678" w:type="dxa"/>
            <w:tcBorders>
              <w:top w:val="nil"/>
              <w:left w:val="single" w:sz="4" w:space="0" w:color="auto"/>
              <w:bottom w:val="single" w:sz="4" w:space="0" w:color="auto"/>
              <w:right w:val="single" w:sz="4" w:space="0" w:color="auto"/>
            </w:tcBorders>
            <w:shd w:val="clear" w:color="auto" w:fill="auto"/>
            <w:noWrap/>
            <w:vAlign w:val="center"/>
          </w:tcPr>
          <w:p w14:paraId="04895F21" w14:textId="77777777" w:rsidR="00341405" w:rsidRPr="003546B9" w:rsidRDefault="00341405" w:rsidP="003546B9">
            <w:pPr>
              <w:spacing w:after="0" w:line="240" w:lineRule="auto"/>
              <w:jc w:val="both"/>
              <w:rPr>
                <w:rFonts w:ascii="Arial" w:eastAsia="Times New Roman" w:hAnsi="Arial" w:cs="Arial"/>
                <w:color w:val="000000"/>
                <w:lang w:eastAsia="fr-FR"/>
              </w:rPr>
            </w:pPr>
            <w:r w:rsidRPr="003546B9">
              <w:rPr>
                <w:rFonts w:ascii="Arial" w:eastAsia="Times New Roman" w:hAnsi="Arial" w:cs="Arial"/>
                <w:color w:val="000000"/>
                <w:lang w:eastAsia="fr-FR"/>
              </w:rPr>
              <w:t>Zone de pâturage</w:t>
            </w:r>
          </w:p>
        </w:tc>
        <w:tc>
          <w:tcPr>
            <w:tcW w:w="1843" w:type="dxa"/>
            <w:tcBorders>
              <w:top w:val="nil"/>
              <w:left w:val="nil"/>
              <w:bottom w:val="single" w:sz="4" w:space="0" w:color="auto"/>
              <w:right w:val="single" w:sz="4" w:space="0" w:color="auto"/>
            </w:tcBorders>
            <w:shd w:val="clear" w:color="auto" w:fill="auto"/>
            <w:noWrap/>
            <w:vAlign w:val="center"/>
          </w:tcPr>
          <w:p w14:paraId="2513197B" w14:textId="77777777" w:rsidR="00341405" w:rsidRPr="003546B9" w:rsidRDefault="00341405" w:rsidP="003546B9">
            <w:pPr>
              <w:spacing w:after="0" w:line="240" w:lineRule="auto"/>
              <w:jc w:val="both"/>
              <w:rPr>
                <w:rFonts w:ascii="Arial" w:eastAsia="Times New Roman" w:hAnsi="Arial" w:cs="Arial"/>
                <w:color w:val="000000"/>
                <w:lang w:eastAsia="fr-FR"/>
              </w:rPr>
            </w:pPr>
            <w:r w:rsidRPr="003546B9">
              <w:rPr>
                <w:rFonts w:ascii="Arial" w:eastAsia="Times New Roman" w:hAnsi="Arial" w:cs="Arial"/>
                <w:color w:val="000000"/>
                <w:lang w:eastAsia="fr-FR"/>
              </w:rPr>
              <w:t>4,86</w:t>
            </w:r>
          </w:p>
        </w:tc>
      </w:tr>
      <w:tr w:rsidR="00341405" w:rsidRPr="003546B9" w14:paraId="69CD89E2" w14:textId="77777777" w:rsidTr="009A3B27">
        <w:trPr>
          <w:trHeight w:val="285"/>
        </w:trPr>
        <w:tc>
          <w:tcPr>
            <w:tcW w:w="3544" w:type="dxa"/>
            <w:vMerge/>
            <w:tcBorders>
              <w:left w:val="single" w:sz="4" w:space="0" w:color="auto"/>
              <w:bottom w:val="single" w:sz="4" w:space="0" w:color="auto"/>
              <w:right w:val="single" w:sz="4" w:space="0" w:color="auto"/>
            </w:tcBorders>
            <w:vAlign w:val="center"/>
          </w:tcPr>
          <w:p w14:paraId="7385732C" w14:textId="77777777" w:rsidR="00341405" w:rsidRPr="003546B9" w:rsidRDefault="00341405" w:rsidP="003546B9">
            <w:pPr>
              <w:spacing w:after="0" w:line="240" w:lineRule="auto"/>
              <w:jc w:val="both"/>
              <w:rPr>
                <w:rFonts w:ascii="Arial" w:eastAsia="Times New Roman" w:hAnsi="Arial" w:cs="Arial"/>
                <w:color w:val="000000"/>
                <w:lang w:eastAsia="fr-FR"/>
              </w:rPr>
            </w:pPr>
          </w:p>
        </w:tc>
        <w:tc>
          <w:tcPr>
            <w:tcW w:w="3678" w:type="dxa"/>
            <w:tcBorders>
              <w:top w:val="nil"/>
              <w:left w:val="single" w:sz="4" w:space="0" w:color="auto"/>
              <w:bottom w:val="single" w:sz="4" w:space="0" w:color="auto"/>
              <w:right w:val="single" w:sz="4" w:space="0" w:color="auto"/>
            </w:tcBorders>
            <w:shd w:val="clear" w:color="auto" w:fill="auto"/>
            <w:noWrap/>
            <w:vAlign w:val="center"/>
          </w:tcPr>
          <w:p w14:paraId="61A0555F" w14:textId="77777777" w:rsidR="00341405" w:rsidRPr="003546B9" w:rsidRDefault="00341405" w:rsidP="003546B9">
            <w:pPr>
              <w:spacing w:after="0" w:line="240" w:lineRule="auto"/>
              <w:jc w:val="both"/>
              <w:rPr>
                <w:rFonts w:ascii="Arial" w:eastAsia="Times New Roman" w:hAnsi="Arial" w:cs="Arial"/>
                <w:color w:val="000000"/>
                <w:lang w:eastAsia="fr-FR"/>
              </w:rPr>
            </w:pPr>
            <w:r w:rsidRPr="003546B9">
              <w:rPr>
                <w:rFonts w:ascii="Arial" w:eastAsia="Times New Roman" w:hAnsi="Arial" w:cs="Arial"/>
                <w:color w:val="000000"/>
                <w:lang w:eastAsia="fr-FR"/>
              </w:rPr>
              <w:t>Zone de plantation</w:t>
            </w:r>
          </w:p>
        </w:tc>
        <w:tc>
          <w:tcPr>
            <w:tcW w:w="1843" w:type="dxa"/>
            <w:tcBorders>
              <w:top w:val="nil"/>
              <w:left w:val="nil"/>
              <w:bottom w:val="single" w:sz="4" w:space="0" w:color="auto"/>
              <w:right w:val="single" w:sz="4" w:space="0" w:color="auto"/>
            </w:tcBorders>
            <w:shd w:val="clear" w:color="auto" w:fill="auto"/>
            <w:noWrap/>
            <w:vAlign w:val="center"/>
          </w:tcPr>
          <w:p w14:paraId="5EF7F70D" w14:textId="77777777" w:rsidR="00341405" w:rsidRPr="003546B9" w:rsidRDefault="00341405" w:rsidP="003546B9">
            <w:pPr>
              <w:spacing w:after="0" w:line="240" w:lineRule="auto"/>
              <w:jc w:val="both"/>
              <w:rPr>
                <w:rFonts w:ascii="Arial" w:eastAsia="Times New Roman" w:hAnsi="Arial" w:cs="Arial"/>
                <w:color w:val="000000"/>
                <w:lang w:eastAsia="fr-FR"/>
              </w:rPr>
            </w:pPr>
            <w:r w:rsidRPr="003546B9">
              <w:rPr>
                <w:rFonts w:ascii="Arial" w:eastAsia="Times New Roman" w:hAnsi="Arial" w:cs="Arial"/>
                <w:color w:val="000000"/>
                <w:lang w:eastAsia="fr-FR"/>
              </w:rPr>
              <w:t>1,20</w:t>
            </w:r>
          </w:p>
        </w:tc>
      </w:tr>
      <w:tr w:rsidR="00341405" w:rsidRPr="003546B9" w14:paraId="3A24FFC6" w14:textId="77777777" w:rsidTr="009A3B27">
        <w:trPr>
          <w:trHeight w:val="285"/>
        </w:trPr>
        <w:tc>
          <w:tcPr>
            <w:tcW w:w="3544" w:type="dxa"/>
            <w:vMerge w:val="restart"/>
            <w:tcBorders>
              <w:top w:val="nil"/>
              <w:left w:val="single" w:sz="4" w:space="0" w:color="auto"/>
              <w:right w:val="single" w:sz="4" w:space="0" w:color="auto"/>
            </w:tcBorders>
            <w:vAlign w:val="center"/>
          </w:tcPr>
          <w:p w14:paraId="0D2F8CFB" w14:textId="77777777" w:rsidR="00341405" w:rsidRPr="003546B9" w:rsidRDefault="00341405" w:rsidP="003546B9">
            <w:pPr>
              <w:spacing w:after="0" w:line="240" w:lineRule="auto"/>
              <w:jc w:val="both"/>
              <w:rPr>
                <w:rFonts w:ascii="Arial" w:eastAsia="Times New Roman" w:hAnsi="Arial" w:cs="Arial"/>
                <w:color w:val="000000"/>
                <w:lang w:eastAsia="fr-FR"/>
              </w:rPr>
            </w:pPr>
            <w:r w:rsidRPr="003546B9">
              <w:rPr>
                <w:rFonts w:ascii="Arial" w:eastAsia="Times New Roman" w:hAnsi="Arial" w:cs="Arial"/>
                <w:color w:val="000000"/>
                <w:lang w:eastAsia="fr-FR"/>
              </w:rPr>
              <w:t>Zones urbanisées</w:t>
            </w:r>
          </w:p>
        </w:tc>
        <w:tc>
          <w:tcPr>
            <w:tcW w:w="3678" w:type="dxa"/>
            <w:tcBorders>
              <w:top w:val="nil"/>
              <w:left w:val="single" w:sz="4" w:space="0" w:color="auto"/>
              <w:bottom w:val="single" w:sz="4" w:space="0" w:color="auto"/>
              <w:right w:val="single" w:sz="4" w:space="0" w:color="auto"/>
            </w:tcBorders>
            <w:shd w:val="clear" w:color="auto" w:fill="auto"/>
            <w:noWrap/>
            <w:vAlign w:val="center"/>
          </w:tcPr>
          <w:p w14:paraId="74401F8B" w14:textId="77777777" w:rsidR="00341405" w:rsidRPr="003546B9" w:rsidRDefault="00341405" w:rsidP="003546B9">
            <w:pPr>
              <w:spacing w:after="0" w:line="240" w:lineRule="auto"/>
              <w:jc w:val="both"/>
              <w:rPr>
                <w:rFonts w:ascii="Arial" w:eastAsia="Times New Roman" w:hAnsi="Arial" w:cs="Arial"/>
                <w:color w:val="000000"/>
                <w:lang w:eastAsia="fr-FR"/>
              </w:rPr>
            </w:pPr>
            <w:r w:rsidRPr="003546B9">
              <w:rPr>
                <w:rFonts w:ascii="Arial" w:eastAsia="Times New Roman" w:hAnsi="Arial" w:cs="Arial"/>
                <w:color w:val="000000"/>
                <w:lang w:eastAsia="fr-FR"/>
              </w:rPr>
              <w:t>Zone urbanisée et de services publics et d’équipements collectifs</w:t>
            </w:r>
          </w:p>
        </w:tc>
        <w:tc>
          <w:tcPr>
            <w:tcW w:w="1843" w:type="dxa"/>
            <w:tcBorders>
              <w:top w:val="nil"/>
              <w:left w:val="nil"/>
              <w:bottom w:val="single" w:sz="4" w:space="0" w:color="auto"/>
              <w:right w:val="single" w:sz="4" w:space="0" w:color="auto"/>
            </w:tcBorders>
            <w:shd w:val="clear" w:color="auto" w:fill="auto"/>
            <w:noWrap/>
            <w:vAlign w:val="center"/>
          </w:tcPr>
          <w:p w14:paraId="5B0717B2" w14:textId="77777777" w:rsidR="00341405" w:rsidRPr="003546B9" w:rsidRDefault="00341405" w:rsidP="003546B9">
            <w:pPr>
              <w:spacing w:after="0" w:line="240" w:lineRule="auto"/>
              <w:jc w:val="both"/>
              <w:rPr>
                <w:rFonts w:ascii="Arial" w:eastAsia="Times New Roman" w:hAnsi="Arial" w:cs="Arial"/>
                <w:color w:val="000000"/>
                <w:lang w:eastAsia="fr-FR"/>
              </w:rPr>
            </w:pPr>
            <w:r w:rsidRPr="003546B9">
              <w:rPr>
                <w:rFonts w:ascii="Arial" w:eastAsia="Times New Roman" w:hAnsi="Arial" w:cs="Arial"/>
                <w:color w:val="000000"/>
                <w:lang w:eastAsia="fr-FR"/>
              </w:rPr>
              <w:t>55,22</w:t>
            </w:r>
          </w:p>
        </w:tc>
      </w:tr>
      <w:tr w:rsidR="00341405" w:rsidRPr="003546B9" w14:paraId="6D9F3117" w14:textId="77777777" w:rsidTr="009A3B27">
        <w:trPr>
          <w:trHeight w:val="285"/>
        </w:trPr>
        <w:tc>
          <w:tcPr>
            <w:tcW w:w="3544" w:type="dxa"/>
            <w:vMerge/>
            <w:tcBorders>
              <w:left w:val="single" w:sz="4" w:space="0" w:color="auto"/>
              <w:bottom w:val="single" w:sz="4" w:space="0" w:color="auto"/>
              <w:right w:val="single" w:sz="4" w:space="0" w:color="auto"/>
            </w:tcBorders>
            <w:vAlign w:val="center"/>
          </w:tcPr>
          <w:p w14:paraId="38752F4A" w14:textId="77777777" w:rsidR="00341405" w:rsidRPr="003546B9" w:rsidRDefault="00341405" w:rsidP="003546B9">
            <w:pPr>
              <w:spacing w:after="0" w:line="240" w:lineRule="auto"/>
              <w:jc w:val="both"/>
              <w:rPr>
                <w:rFonts w:ascii="Arial" w:eastAsia="Times New Roman" w:hAnsi="Arial" w:cs="Arial"/>
                <w:color w:val="000000"/>
                <w:lang w:eastAsia="fr-FR"/>
              </w:rPr>
            </w:pPr>
          </w:p>
        </w:tc>
        <w:tc>
          <w:tcPr>
            <w:tcW w:w="3678" w:type="dxa"/>
            <w:tcBorders>
              <w:top w:val="nil"/>
              <w:left w:val="single" w:sz="4" w:space="0" w:color="auto"/>
              <w:bottom w:val="single" w:sz="4" w:space="0" w:color="auto"/>
              <w:right w:val="single" w:sz="4" w:space="0" w:color="auto"/>
            </w:tcBorders>
            <w:shd w:val="clear" w:color="auto" w:fill="auto"/>
            <w:noWrap/>
            <w:vAlign w:val="center"/>
          </w:tcPr>
          <w:p w14:paraId="02A3F3FE" w14:textId="77777777" w:rsidR="00341405" w:rsidRPr="003546B9" w:rsidRDefault="00341405" w:rsidP="003546B9">
            <w:pPr>
              <w:spacing w:after="0" w:line="240" w:lineRule="auto"/>
              <w:jc w:val="both"/>
              <w:rPr>
                <w:rFonts w:ascii="Arial" w:eastAsia="Times New Roman" w:hAnsi="Arial" w:cs="Arial"/>
                <w:color w:val="000000"/>
                <w:lang w:eastAsia="fr-FR"/>
              </w:rPr>
            </w:pPr>
            <w:r w:rsidRPr="003546B9">
              <w:rPr>
                <w:rFonts w:ascii="Arial" w:eastAsia="Times New Roman" w:hAnsi="Arial" w:cs="Arial"/>
                <w:color w:val="000000"/>
                <w:lang w:eastAsia="fr-FR"/>
              </w:rPr>
              <w:t>Zone industrielle</w:t>
            </w:r>
          </w:p>
        </w:tc>
        <w:tc>
          <w:tcPr>
            <w:tcW w:w="1843" w:type="dxa"/>
            <w:tcBorders>
              <w:top w:val="nil"/>
              <w:left w:val="nil"/>
              <w:bottom w:val="single" w:sz="4" w:space="0" w:color="auto"/>
              <w:right w:val="single" w:sz="4" w:space="0" w:color="auto"/>
            </w:tcBorders>
            <w:shd w:val="clear" w:color="auto" w:fill="auto"/>
            <w:noWrap/>
            <w:vAlign w:val="center"/>
          </w:tcPr>
          <w:p w14:paraId="66D3FD09" w14:textId="77777777" w:rsidR="00341405" w:rsidRPr="003546B9" w:rsidRDefault="00341405" w:rsidP="003546B9">
            <w:pPr>
              <w:spacing w:after="0" w:line="240" w:lineRule="auto"/>
              <w:jc w:val="both"/>
              <w:rPr>
                <w:rFonts w:ascii="Arial" w:eastAsia="Times New Roman" w:hAnsi="Arial" w:cs="Arial"/>
                <w:color w:val="000000"/>
                <w:lang w:eastAsia="fr-FR"/>
              </w:rPr>
            </w:pPr>
            <w:r w:rsidRPr="003546B9">
              <w:rPr>
                <w:rFonts w:ascii="Arial" w:eastAsia="Times New Roman" w:hAnsi="Arial" w:cs="Arial"/>
                <w:color w:val="000000"/>
                <w:lang w:eastAsia="fr-FR"/>
              </w:rPr>
              <w:t>0,52</w:t>
            </w:r>
          </w:p>
        </w:tc>
      </w:tr>
      <w:tr w:rsidR="00341405" w:rsidRPr="003546B9" w14:paraId="77BFAD03" w14:textId="77777777" w:rsidTr="009A3B27">
        <w:trPr>
          <w:trHeight w:val="285"/>
        </w:trPr>
        <w:tc>
          <w:tcPr>
            <w:tcW w:w="3544" w:type="dxa"/>
            <w:tcBorders>
              <w:left w:val="single" w:sz="4" w:space="0" w:color="auto"/>
              <w:bottom w:val="single" w:sz="4" w:space="0" w:color="auto"/>
              <w:right w:val="single" w:sz="4" w:space="0" w:color="auto"/>
            </w:tcBorders>
            <w:vAlign w:val="center"/>
          </w:tcPr>
          <w:p w14:paraId="0F2B22A4" w14:textId="77777777" w:rsidR="00341405" w:rsidRPr="003546B9" w:rsidRDefault="00341405" w:rsidP="003546B9">
            <w:pPr>
              <w:spacing w:after="0" w:line="240" w:lineRule="auto"/>
              <w:jc w:val="both"/>
              <w:rPr>
                <w:rFonts w:ascii="Arial" w:eastAsia="Times New Roman" w:hAnsi="Arial" w:cs="Arial"/>
                <w:color w:val="000000"/>
                <w:lang w:eastAsia="fr-FR"/>
              </w:rPr>
            </w:pPr>
          </w:p>
        </w:tc>
        <w:tc>
          <w:tcPr>
            <w:tcW w:w="3678" w:type="dxa"/>
            <w:tcBorders>
              <w:top w:val="nil"/>
              <w:left w:val="single" w:sz="4" w:space="0" w:color="auto"/>
              <w:bottom w:val="single" w:sz="4" w:space="0" w:color="auto"/>
              <w:right w:val="single" w:sz="4" w:space="0" w:color="auto"/>
            </w:tcBorders>
            <w:shd w:val="clear" w:color="auto" w:fill="auto"/>
            <w:noWrap/>
            <w:vAlign w:val="center"/>
          </w:tcPr>
          <w:p w14:paraId="04DC949F" w14:textId="77777777" w:rsidR="00341405" w:rsidRPr="003546B9" w:rsidRDefault="00341405" w:rsidP="003546B9">
            <w:pPr>
              <w:spacing w:after="0" w:line="240" w:lineRule="auto"/>
              <w:jc w:val="both"/>
              <w:rPr>
                <w:rFonts w:ascii="Arial" w:eastAsia="Times New Roman" w:hAnsi="Arial" w:cs="Arial"/>
                <w:color w:val="000000"/>
                <w:lang w:eastAsia="fr-FR"/>
              </w:rPr>
            </w:pPr>
            <w:r w:rsidRPr="003546B9">
              <w:rPr>
                <w:rFonts w:ascii="Arial" w:eastAsia="Times New Roman" w:hAnsi="Arial" w:cs="Arial"/>
                <w:color w:val="000000"/>
                <w:lang w:eastAsia="fr-FR"/>
              </w:rPr>
              <w:t>Zone commerciale</w:t>
            </w:r>
          </w:p>
        </w:tc>
        <w:tc>
          <w:tcPr>
            <w:tcW w:w="1843" w:type="dxa"/>
            <w:tcBorders>
              <w:top w:val="nil"/>
              <w:left w:val="nil"/>
              <w:bottom w:val="single" w:sz="4" w:space="0" w:color="auto"/>
              <w:right w:val="single" w:sz="4" w:space="0" w:color="auto"/>
            </w:tcBorders>
            <w:shd w:val="clear" w:color="auto" w:fill="auto"/>
            <w:noWrap/>
            <w:vAlign w:val="center"/>
          </w:tcPr>
          <w:p w14:paraId="1D3E3D3A" w14:textId="77777777" w:rsidR="00341405" w:rsidRPr="003546B9" w:rsidRDefault="00341405" w:rsidP="003546B9">
            <w:pPr>
              <w:spacing w:after="0" w:line="240" w:lineRule="auto"/>
              <w:jc w:val="both"/>
              <w:rPr>
                <w:rFonts w:ascii="Arial" w:eastAsia="Times New Roman" w:hAnsi="Arial" w:cs="Arial"/>
                <w:color w:val="000000"/>
                <w:lang w:eastAsia="fr-FR"/>
              </w:rPr>
            </w:pPr>
            <w:r w:rsidRPr="003546B9">
              <w:rPr>
                <w:rFonts w:ascii="Arial" w:eastAsia="Times New Roman" w:hAnsi="Arial" w:cs="Arial"/>
                <w:color w:val="000000"/>
                <w:lang w:eastAsia="fr-FR"/>
              </w:rPr>
              <w:t>0,27</w:t>
            </w:r>
          </w:p>
        </w:tc>
      </w:tr>
      <w:tr w:rsidR="00341405" w:rsidRPr="003546B9" w14:paraId="49985CC1" w14:textId="77777777" w:rsidTr="009A3B27">
        <w:trPr>
          <w:trHeight w:val="63"/>
        </w:trPr>
        <w:tc>
          <w:tcPr>
            <w:tcW w:w="3544" w:type="dxa"/>
            <w:tcBorders>
              <w:top w:val="single" w:sz="4" w:space="0" w:color="auto"/>
              <w:left w:val="single" w:sz="4" w:space="0" w:color="auto"/>
              <w:bottom w:val="single" w:sz="4" w:space="0" w:color="auto"/>
              <w:right w:val="single" w:sz="4" w:space="0" w:color="auto"/>
            </w:tcBorders>
            <w:vAlign w:val="center"/>
          </w:tcPr>
          <w:p w14:paraId="0F5D4F38" w14:textId="77777777" w:rsidR="00341405" w:rsidRPr="003546B9" w:rsidRDefault="00341405" w:rsidP="003546B9">
            <w:pPr>
              <w:spacing w:after="0" w:line="240" w:lineRule="auto"/>
              <w:jc w:val="both"/>
              <w:rPr>
                <w:rFonts w:ascii="Arial" w:eastAsia="Times New Roman" w:hAnsi="Arial" w:cs="Arial"/>
                <w:color w:val="000000"/>
                <w:lang w:eastAsia="fr-FR"/>
              </w:rPr>
            </w:pPr>
            <w:r w:rsidRPr="003546B9">
              <w:rPr>
                <w:rFonts w:ascii="Arial" w:eastAsia="Times New Roman" w:hAnsi="Arial" w:cs="Arial"/>
                <w:color w:val="000000"/>
                <w:lang w:eastAsia="fr-FR"/>
              </w:rPr>
              <w:t>Zone de gestion environnementale</w:t>
            </w:r>
          </w:p>
        </w:tc>
        <w:tc>
          <w:tcPr>
            <w:tcW w:w="3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B4C607" w14:textId="77777777" w:rsidR="00341405" w:rsidRPr="003546B9" w:rsidRDefault="00341405" w:rsidP="003546B9">
            <w:pPr>
              <w:spacing w:after="0" w:line="240" w:lineRule="auto"/>
              <w:jc w:val="both"/>
              <w:rPr>
                <w:rFonts w:ascii="Arial" w:eastAsia="Times New Roman" w:hAnsi="Arial" w:cs="Arial"/>
                <w:color w:val="000000"/>
                <w:lang w:eastAsia="fr-FR"/>
              </w:rPr>
            </w:pPr>
            <w:r w:rsidRPr="003546B9">
              <w:rPr>
                <w:rFonts w:ascii="Arial" w:eastAsia="Times New Roman" w:hAnsi="Arial" w:cs="Arial"/>
                <w:color w:val="000000"/>
                <w:lang w:eastAsia="fr-FR"/>
              </w:rPr>
              <w:t>Zone de gestion environnementale</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771DB43C" w14:textId="77777777" w:rsidR="00341405" w:rsidRPr="003546B9" w:rsidRDefault="00341405" w:rsidP="003546B9">
            <w:pPr>
              <w:spacing w:after="0" w:line="240" w:lineRule="auto"/>
              <w:jc w:val="both"/>
              <w:rPr>
                <w:rFonts w:ascii="Arial" w:eastAsia="Times New Roman" w:hAnsi="Arial" w:cs="Arial"/>
                <w:color w:val="000000"/>
                <w:lang w:eastAsia="fr-FR"/>
              </w:rPr>
            </w:pPr>
            <w:r w:rsidRPr="003546B9">
              <w:rPr>
                <w:rFonts w:ascii="Arial" w:eastAsia="Times New Roman" w:hAnsi="Arial" w:cs="Arial"/>
                <w:color w:val="000000"/>
                <w:lang w:eastAsia="fr-FR"/>
              </w:rPr>
              <w:t>384,66</w:t>
            </w:r>
          </w:p>
        </w:tc>
      </w:tr>
      <w:tr w:rsidR="00341405" w:rsidRPr="003546B9" w14:paraId="787BBD11" w14:textId="77777777" w:rsidTr="009A3B27">
        <w:trPr>
          <w:trHeight w:val="285"/>
        </w:trPr>
        <w:tc>
          <w:tcPr>
            <w:tcW w:w="3544" w:type="dxa"/>
            <w:tcBorders>
              <w:top w:val="single" w:sz="4" w:space="0" w:color="auto"/>
              <w:left w:val="single" w:sz="4" w:space="0" w:color="auto"/>
              <w:bottom w:val="single" w:sz="4" w:space="0" w:color="auto"/>
              <w:right w:val="single" w:sz="4" w:space="0" w:color="auto"/>
            </w:tcBorders>
            <w:vAlign w:val="center"/>
          </w:tcPr>
          <w:p w14:paraId="752B34CC" w14:textId="77777777" w:rsidR="00341405" w:rsidRPr="003546B9" w:rsidRDefault="00341405" w:rsidP="003546B9">
            <w:pPr>
              <w:spacing w:after="0" w:line="240" w:lineRule="auto"/>
              <w:jc w:val="both"/>
              <w:rPr>
                <w:rFonts w:ascii="Arial" w:eastAsia="Times New Roman" w:hAnsi="Arial" w:cs="Arial"/>
                <w:b/>
                <w:bCs/>
                <w:color w:val="000000"/>
                <w:lang w:eastAsia="fr-FR"/>
              </w:rPr>
            </w:pPr>
            <w:r w:rsidRPr="003546B9">
              <w:rPr>
                <w:rFonts w:ascii="Arial" w:eastAsia="Times New Roman" w:hAnsi="Arial" w:cs="Arial"/>
                <w:b/>
                <w:bCs/>
                <w:color w:val="000000"/>
                <w:lang w:eastAsia="fr-FR"/>
              </w:rPr>
              <w:t>Total</w:t>
            </w:r>
          </w:p>
        </w:tc>
        <w:tc>
          <w:tcPr>
            <w:tcW w:w="36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956A67" w14:textId="77777777" w:rsidR="00341405" w:rsidRPr="003546B9" w:rsidRDefault="00341405" w:rsidP="003546B9">
            <w:pPr>
              <w:spacing w:after="0" w:line="240" w:lineRule="auto"/>
              <w:jc w:val="both"/>
              <w:rPr>
                <w:rFonts w:ascii="Arial" w:eastAsia="Times New Roman" w:hAnsi="Arial" w:cs="Arial"/>
                <w:b/>
                <w:bCs/>
                <w:color w:val="000000"/>
                <w:lang w:eastAsia="fr-FR"/>
              </w:rPr>
            </w:pPr>
            <w:r w:rsidRPr="003546B9">
              <w:rPr>
                <w:rFonts w:ascii="Arial" w:eastAsia="Times New Roman" w:hAnsi="Arial" w:cs="Arial"/>
                <w:b/>
                <w:bCs/>
                <w:color w:val="000000"/>
                <w:lang w:eastAsia="fr-FR"/>
              </w:rPr>
              <w:t>-</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201FA14D" w14:textId="77777777" w:rsidR="00341405" w:rsidRPr="003546B9" w:rsidRDefault="00341405" w:rsidP="003546B9">
            <w:pPr>
              <w:spacing w:after="0" w:line="240" w:lineRule="auto"/>
              <w:jc w:val="both"/>
              <w:rPr>
                <w:rFonts w:ascii="Arial" w:eastAsia="Times New Roman" w:hAnsi="Arial" w:cs="Arial"/>
                <w:b/>
                <w:bCs/>
                <w:color w:val="000000"/>
                <w:lang w:eastAsia="fr-FR"/>
              </w:rPr>
            </w:pPr>
            <w:r w:rsidRPr="003546B9">
              <w:rPr>
                <w:rFonts w:ascii="Arial" w:eastAsia="Times New Roman" w:hAnsi="Arial" w:cs="Arial"/>
                <w:b/>
                <w:bCs/>
                <w:color w:val="000000"/>
                <w:lang w:eastAsia="fr-FR"/>
              </w:rPr>
              <w:t>1036,00</w:t>
            </w:r>
          </w:p>
        </w:tc>
      </w:tr>
    </w:tbl>
    <w:p w14:paraId="3E113AEC" w14:textId="77777777" w:rsidR="00341405" w:rsidRPr="003546B9" w:rsidRDefault="00341405" w:rsidP="003546B9">
      <w:pPr>
        <w:spacing w:after="0" w:line="240" w:lineRule="auto"/>
        <w:jc w:val="both"/>
        <w:rPr>
          <w:rFonts w:ascii="Arial" w:hAnsi="Arial" w:cs="Arial"/>
          <w:b/>
          <w:bCs/>
          <w:i/>
          <w:iCs/>
          <w:sz w:val="24"/>
          <w:szCs w:val="24"/>
        </w:rPr>
      </w:pPr>
      <w:r w:rsidRPr="003546B9">
        <w:rPr>
          <w:rFonts w:ascii="Arial" w:hAnsi="Arial" w:cs="Arial"/>
          <w:b/>
          <w:bCs/>
          <w:i/>
          <w:iCs/>
        </w:rPr>
        <w:t>Source</w:t>
      </w:r>
      <w:r w:rsidRPr="003546B9">
        <w:rPr>
          <w:rFonts w:ascii="Arial" w:hAnsi="Arial" w:cs="Arial"/>
          <w:i/>
          <w:iCs/>
        </w:rPr>
        <w:t xml:space="preserve"> : </w:t>
      </w:r>
      <w:r w:rsidRPr="003546B9">
        <w:rPr>
          <w:rFonts w:ascii="Arial" w:hAnsi="Arial" w:cs="Arial"/>
          <w:i/>
          <w:iCs/>
          <w:sz w:val="24"/>
          <w:szCs w:val="24"/>
        </w:rPr>
        <w:t>Travaux d’élaboration du SDAC, Août 2024</w:t>
      </w:r>
    </w:p>
    <w:p w14:paraId="360E526A" w14:textId="77777777" w:rsidR="00341405" w:rsidRPr="003546B9" w:rsidRDefault="00341405" w:rsidP="003546B9">
      <w:pPr>
        <w:spacing w:after="0" w:line="240" w:lineRule="auto"/>
        <w:ind w:left="1276" w:hanging="1276"/>
        <w:jc w:val="both"/>
        <w:rPr>
          <w:rFonts w:ascii="Arial" w:hAnsi="Arial" w:cs="Arial"/>
          <w:sz w:val="24"/>
          <w:szCs w:val="24"/>
        </w:rPr>
      </w:pPr>
      <w:bookmarkStart w:id="52" w:name="_Toc189936096"/>
      <w:r w:rsidRPr="003546B9">
        <w:rPr>
          <w:rFonts w:ascii="Arial" w:hAnsi="Arial" w:cs="Arial"/>
          <w:b/>
          <w:bCs/>
          <w:sz w:val="24"/>
          <w:szCs w:val="24"/>
        </w:rPr>
        <w:t xml:space="preserve">Tableau </w:t>
      </w:r>
      <w:r w:rsidRPr="003546B9">
        <w:rPr>
          <w:rFonts w:ascii="Arial" w:hAnsi="Arial" w:cs="Arial"/>
          <w:b/>
          <w:bCs/>
          <w:sz w:val="24"/>
          <w:szCs w:val="24"/>
        </w:rPr>
        <w:fldChar w:fldCharType="begin"/>
      </w:r>
      <w:r w:rsidRPr="003546B9">
        <w:rPr>
          <w:rFonts w:ascii="Arial" w:hAnsi="Arial" w:cs="Arial"/>
          <w:b/>
          <w:bCs/>
          <w:sz w:val="24"/>
          <w:szCs w:val="24"/>
        </w:rPr>
        <w:instrText xml:space="preserve"> SEQ Tableau \* ARABIC </w:instrText>
      </w:r>
      <w:r w:rsidRPr="003546B9">
        <w:rPr>
          <w:rFonts w:ascii="Arial" w:hAnsi="Arial" w:cs="Arial"/>
          <w:b/>
          <w:bCs/>
          <w:sz w:val="24"/>
          <w:szCs w:val="24"/>
        </w:rPr>
        <w:fldChar w:fldCharType="separate"/>
      </w:r>
      <w:r w:rsidR="00CD72F2">
        <w:rPr>
          <w:rFonts w:ascii="Arial" w:hAnsi="Arial" w:cs="Arial"/>
          <w:b/>
          <w:bCs/>
          <w:noProof/>
          <w:sz w:val="24"/>
          <w:szCs w:val="24"/>
        </w:rPr>
        <w:t>2</w:t>
      </w:r>
      <w:r w:rsidRPr="003546B9">
        <w:rPr>
          <w:rFonts w:ascii="Arial" w:hAnsi="Arial" w:cs="Arial"/>
          <w:b/>
          <w:bCs/>
          <w:sz w:val="24"/>
          <w:szCs w:val="24"/>
        </w:rPr>
        <w:fldChar w:fldCharType="end"/>
      </w:r>
      <w:r w:rsidRPr="003546B9">
        <w:rPr>
          <w:rFonts w:ascii="Arial" w:hAnsi="Arial" w:cs="Arial"/>
        </w:rPr>
        <w:t xml:space="preserve"> : </w:t>
      </w:r>
      <w:r w:rsidRPr="003546B9">
        <w:rPr>
          <w:rFonts w:ascii="Arial" w:hAnsi="Arial" w:cs="Arial"/>
          <w:color w:val="000000"/>
          <w:sz w:val="24"/>
          <w:szCs w:val="24"/>
        </w:rPr>
        <w:t>Tableau de superficies des grandes affectations du territoire</w:t>
      </w:r>
      <w:bookmarkEnd w:id="52"/>
      <w:r w:rsidRPr="003546B9">
        <w:rPr>
          <w:rFonts w:ascii="Arial" w:hAnsi="Arial" w:cs="Arial"/>
          <w:color w:val="000000"/>
          <w:sz w:val="24"/>
          <w:szCs w:val="24"/>
        </w:rPr>
        <w:t xml:space="preserve"> </w:t>
      </w:r>
      <w:r w:rsidRPr="003546B9">
        <w:rPr>
          <w:rFonts w:ascii="Arial" w:hAnsi="Arial" w:cs="Arial"/>
          <w:b/>
          <w:color w:val="000000"/>
          <w:sz w:val="24"/>
          <w:szCs w:val="24"/>
        </w:rPr>
        <w:t xml:space="preserve">  </w:t>
      </w:r>
    </w:p>
    <w:tbl>
      <w:tblPr>
        <w:tblW w:w="9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49"/>
        <w:gridCol w:w="2079"/>
        <w:gridCol w:w="1984"/>
        <w:gridCol w:w="3253"/>
      </w:tblGrid>
      <w:tr w:rsidR="00341405" w:rsidRPr="003546B9" w14:paraId="1AB09CCC" w14:textId="77777777" w:rsidTr="009A3B27">
        <w:trPr>
          <w:trHeight w:val="285"/>
        </w:trPr>
        <w:tc>
          <w:tcPr>
            <w:tcW w:w="1749" w:type="dxa"/>
            <w:vAlign w:val="center"/>
          </w:tcPr>
          <w:p w14:paraId="5E7C8ED0" w14:textId="77777777" w:rsidR="00341405" w:rsidRPr="003546B9" w:rsidRDefault="00341405" w:rsidP="003546B9">
            <w:pPr>
              <w:spacing w:after="0" w:line="240" w:lineRule="auto"/>
              <w:jc w:val="both"/>
              <w:rPr>
                <w:rFonts w:ascii="Arial" w:eastAsia="Times New Roman" w:hAnsi="Arial" w:cs="Arial"/>
                <w:b/>
                <w:bCs/>
                <w:color w:val="000000"/>
                <w:sz w:val="20"/>
                <w:szCs w:val="20"/>
                <w:lang w:eastAsia="fr-FR"/>
              </w:rPr>
            </w:pPr>
            <w:r w:rsidRPr="003546B9">
              <w:rPr>
                <w:rFonts w:ascii="Arial" w:eastAsia="Times New Roman" w:hAnsi="Arial" w:cs="Arial"/>
                <w:b/>
                <w:bCs/>
                <w:color w:val="000000"/>
                <w:sz w:val="20"/>
                <w:szCs w:val="20"/>
                <w:lang w:eastAsia="fr-FR"/>
              </w:rPr>
              <w:t>Zones</w:t>
            </w:r>
          </w:p>
        </w:tc>
        <w:tc>
          <w:tcPr>
            <w:tcW w:w="2079" w:type="dxa"/>
            <w:shd w:val="clear" w:color="auto" w:fill="auto"/>
            <w:noWrap/>
            <w:vAlign w:val="center"/>
            <w:hideMark/>
          </w:tcPr>
          <w:p w14:paraId="6B7FA763" w14:textId="77777777" w:rsidR="00341405" w:rsidRPr="003546B9" w:rsidRDefault="00341405" w:rsidP="003546B9">
            <w:pPr>
              <w:spacing w:after="0" w:line="240" w:lineRule="auto"/>
              <w:jc w:val="both"/>
              <w:rPr>
                <w:rFonts w:ascii="Arial" w:eastAsia="Times New Roman" w:hAnsi="Arial" w:cs="Arial"/>
                <w:b/>
                <w:bCs/>
                <w:color w:val="000000"/>
                <w:sz w:val="20"/>
                <w:szCs w:val="20"/>
                <w:lang w:eastAsia="fr-FR"/>
              </w:rPr>
            </w:pPr>
            <w:r w:rsidRPr="003546B9">
              <w:rPr>
                <w:rFonts w:ascii="Arial" w:eastAsia="Times New Roman" w:hAnsi="Arial" w:cs="Arial"/>
                <w:b/>
                <w:bCs/>
                <w:color w:val="000000"/>
                <w:sz w:val="20"/>
                <w:szCs w:val="20"/>
                <w:lang w:eastAsia="fr-FR"/>
              </w:rPr>
              <w:t>Type d'affectation</w:t>
            </w:r>
          </w:p>
        </w:tc>
        <w:tc>
          <w:tcPr>
            <w:tcW w:w="1984" w:type="dxa"/>
          </w:tcPr>
          <w:p w14:paraId="1B457B66" w14:textId="77777777" w:rsidR="00341405" w:rsidRPr="003546B9" w:rsidRDefault="00341405" w:rsidP="003546B9">
            <w:pPr>
              <w:spacing w:after="0" w:line="240" w:lineRule="auto"/>
              <w:jc w:val="both"/>
              <w:rPr>
                <w:rFonts w:ascii="Arial" w:eastAsia="Times New Roman" w:hAnsi="Arial" w:cs="Arial"/>
                <w:b/>
                <w:bCs/>
                <w:color w:val="000000"/>
                <w:sz w:val="20"/>
                <w:szCs w:val="20"/>
                <w:lang w:eastAsia="fr-FR"/>
              </w:rPr>
            </w:pPr>
            <w:r w:rsidRPr="003546B9">
              <w:rPr>
                <w:rFonts w:ascii="Arial" w:eastAsia="Times New Roman" w:hAnsi="Arial" w:cs="Arial"/>
                <w:b/>
                <w:bCs/>
                <w:color w:val="000000"/>
                <w:sz w:val="20"/>
                <w:szCs w:val="20"/>
                <w:lang w:eastAsia="fr-FR"/>
              </w:rPr>
              <w:t>Arrondissement</w:t>
            </w:r>
          </w:p>
        </w:tc>
        <w:tc>
          <w:tcPr>
            <w:tcW w:w="3253" w:type="dxa"/>
            <w:shd w:val="clear" w:color="auto" w:fill="auto"/>
            <w:noWrap/>
            <w:vAlign w:val="center"/>
            <w:hideMark/>
          </w:tcPr>
          <w:p w14:paraId="539BCA66" w14:textId="77777777" w:rsidR="00341405" w:rsidRPr="003546B9" w:rsidRDefault="00341405" w:rsidP="003546B9">
            <w:pPr>
              <w:spacing w:after="0" w:line="240" w:lineRule="auto"/>
              <w:jc w:val="both"/>
              <w:rPr>
                <w:rFonts w:ascii="Arial" w:eastAsia="Times New Roman" w:hAnsi="Arial" w:cs="Arial"/>
                <w:b/>
                <w:bCs/>
                <w:color w:val="000000"/>
                <w:sz w:val="20"/>
                <w:szCs w:val="20"/>
                <w:lang w:eastAsia="fr-FR"/>
              </w:rPr>
            </w:pPr>
            <w:r w:rsidRPr="003546B9">
              <w:rPr>
                <w:rFonts w:ascii="Arial" w:eastAsia="Times New Roman" w:hAnsi="Arial" w:cs="Arial"/>
                <w:b/>
                <w:bCs/>
                <w:color w:val="000000"/>
                <w:sz w:val="20"/>
                <w:szCs w:val="20"/>
                <w:lang w:eastAsia="fr-FR"/>
              </w:rPr>
              <w:t>Localités/Localisations</w:t>
            </w:r>
          </w:p>
        </w:tc>
      </w:tr>
      <w:tr w:rsidR="00341405" w:rsidRPr="003546B9" w14:paraId="64728829" w14:textId="77777777" w:rsidTr="009A3B27">
        <w:trPr>
          <w:trHeight w:val="285"/>
        </w:trPr>
        <w:tc>
          <w:tcPr>
            <w:tcW w:w="1749" w:type="dxa"/>
            <w:vMerge w:val="restart"/>
            <w:vAlign w:val="center"/>
          </w:tcPr>
          <w:p w14:paraId="047C0D9D" w14:textId="77777777" w:rsidR="00341405" w:rsidRPr="003546B9" w:rsidRDefault="00341405" w:rsidP="003546B9">
            <w:pPr>
              <w:spacing w:after="0" w:line="240"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Zones agricoles et pastorales</w:t>
            </w:r>
          </w:p>
        </w:tc>
        <w:tc>
          <w:tcPr>
            <w:tcW w:w="2079" w:type="dxa"/>
            <w:shd w:val="clear" w:color="auto" w:fill="auto"/>
            <w:noWrap/>
            <w:vAlign w:val="center"/>
            <w:hideMark/>
          </w:tcPr>
          <w:p w14:paraId="2622E8CC" w14:textId="77777777" w:rsidR="00341405" w:rsidRPr="003546B9" w:rsidRDefault="00341405" w:rsidP="003546B9">
            <w:pPr>
              <w:spacing w:after="0" w:line="240"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Zone Agricole</w:t>
            </w:r>
          </w:p>
        </w:tc>
        <w:tc>
          <w:tcPr>
            <w:tcW w:w="1984" w:type="dxa"/>
          </w:tcPr>
          <w:p w14:paraId="2449ACC2" w14:textId="77777777" w:rsidR="00341405" w:rsidRPr="003546B9" w:rsidRDefault="00341405" w:rsidP="003546B9">
            <w:pPr>
              <w:spacing w:after="0" w:line="240"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Toutes les localités</w:t>
            </w:r>
          </w:p>
        </w:tc>
        <w:tc>
          <w:tcPr>
            <w:tcW w:w="3253" w:type="dxa"/>
            <w:shd w:val="clear" w:color="auto" w:fill="auto"/>
            <w:noWrap/>
            <w:vAlign w:val="center"/>
          </w:tcPr>
          <w:p w14:paraId="39754F5D" w14:textId="77777777" w:rsidR="00341405" w:rsidRPr="003546B9" w:rsidRDefault="00341405" w:rsidP="003546B9">
            <w:pPr>
              <w:spacing w:after="0" w:line="240"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Toutes les localités</w:t>
            </w:r>
          </w:p>
        </w:tc>
      </w:tr>
      <w:tr w:rsidR="00341405" w:rsidRPr="003546B9" w14:paraId="512314CC" w14:textId="77777777" w:rsidTr="009A3B27">
        <w:trPr>
          <w:trHeight w:val="285"/>
        </w:trPr>
        <w:tc>
          <w:tcPr>
            <w:tcW w:w="1749" w:type="dxa"/>
            <w:vMerge/>
            <w:vAlign w:val="center"/>
          </w:tcPr>
          <w:p w14:paraId="18DE83E2" w14:textId="77777777" w:rsidR="00341405" w:rsidRPr="003546B9" w:rsidRDefault="00341405" w:rsidP="003546B9">
            <w:pPr>
              <w:spacing w:after="0" w:line="240" w:lineRule="auto"/>
              <w:jc w:val="both"/>
              <w:rPr>
                <w:rFonts w:ascii="Arial" w:eastAsia="Times New Roman" w:hAnsi="Arial" w:cs="Arial"/>
                <w:color w:val="000000"/>
                <w:sz w:val="20"/>
                <w:szCs w:val="20"/>
                <w:lang w:eastAsia="fr-FR"/>
              </w:rPr>
            </w:pPr>
          </w:p>
        </w:tc>
        <w:tc>
          <w:tcPr>
            <w:tcW w:w="2079" w:type="dxa"/>
            <w:shd w:val="clear" w:color="auto" w:fill="auto"/>
            <w:noWrap/>
            <w:vAlign w:val="center"/>
          </w:tcPr>
          <w:p w14:paraId="2B7639AA" w14:textId="77777777" w:rsidR="00341405" w:rsidRPr="003546B9" w:rsidRDefault="00341405" w:rsidP="003546B9">
            <w:pPr>
              <w:spacing w:after="0" w:line="240"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Maraichage et riziculture</w:t>
            </w:r>
          </w:p>
        </w:tc>
        <w:tc>
          <w:tcPr>
            <w:tcW w:w="1984" w:type="dxa"/>
          </w:tcPr>
          <w:p w14:paraId="718EE9F3" w14:textId="77777777" w:rsidR="00341405" w:rsidRPr="003546B9" w:rsidRDefault="00341405" w:rsidP="003546B9">
            <w:pPr>
              <w:spacing w:after="0" w:line="240"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Boukombé,</w:t>
            </w:r>
            <w:r w:rsidRPr="003546B9">
              <w:rPr>
                <w:rFonts w:ascii="Arial" w:hAnsi="Arial" w:cs="Arial"/>
              </w:rPr>
              <w:t xml:space="preserve"> </w:t>
            </w:r>
            <w:r w:rsidRPr="003546B9">
              <w:rPr>
                <w:rFonts w:ascii="Arial" w:eastAsia="Times New Roman" w:hAnsi="Arial" w:cs="Arial"/>
                <w:color w:val="000000"/>
                <w:sz w:val="20"/>
                <w:szCs w:val="20"/>
                <w:lang w:eastAsia="fr-FR"/>
              </w:rPr>
              <w:t>Natta, Korontière et Tabota</w:t>
            </w:r>
          </w:p>
        </w:tc>
        <w:tc>
          <w:tcPr>
            <w:tcW w:w="3253" w:type="dxa"/>
            <w:shd w:val="clear" w:color="auto" w:fill="auto"/>
            <w:noWrap/>
            <w:vAlign w:val="center"/>
          </w:tcPr>
          <w:p w14:paraId="12B1FC27" w14:textId="77777777" w:rsidR="00341405" w:rsidRPr="003546B9" w:rsidRDefault="00341405" w:rsidP="003546B9">
            <w:pPr>
              <w:spacing w:after="0" w:line="240"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Kounadogou, Koumontchirgou, Kounacogou, Koukogou, Koucointiégou</w:t>
            </w:r>
          </w:p>
        </w:tc>
      </w:tr>
      <w:tr w:rsidR="00341405" w:rsidRPr="003546B9" w14:paraId="7833D60D" w14:textId="77777777" w:rsidTr="009A3B27">
        <w:trPr>
          <w:trHeight w:val="70"/>
        </w:trPr>
        <w:tc>
          <w:tcPr>
            <w:tcW w:w="1749" w:type="dxa"/>
            <w:vMerge/>
            <w:vAlign w:val="center"/>
          </w:tcPr>
          <w:p w14:paraId="49E1AB87" w14:textId="77777777" w:rsidR="00341405" w:rsidRPr="003546B9" w:rsidRDefault="00341405" w:rsidP="003546B9">
            <w:pPr>
              <w:spacing w:after="0" w:line="240" w:lineRule="auto"/>
              <w:jc w:val="both"/>
              <w:rPr>
                <w:rFonts w:ascii="Arial" w:eastAsia="Times New Roman" w:hAnsi="Arial" w:cs="Arial"/>
                <w:color w:val="000000"/>
                <w:sz w:val="20"/>
                <w:szCs w:val="20"/>
                <w:lang w:eastAsia="fr-FR"/>
              </w:rPr>
            </w:pPr>
          </w:p>
        </w:tc>
        <w:tc>
          <w:tcPr>
            <w:tcW w:w="2079" w:type="dxa"/>
            <w:vMerge w:val="restart"/>
            <w:shd w:val="clear" w:color="auto" w:fill="auto"/>
            <w:noWrap/>
            <w:vAlign w:val="center"/>
          </w:tcPr>
          <w:p w14:paraId="717E3694" w14:textId="77777777" w:rsidR="00341405" w:rsidRPr="003546B9" w:rsidRDefault="00341405" w:rsidP="003546B9">
            <w:pPr>
              <w:spacing w:after="0" w:line="240"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Zone de pâturage</w:t>
            </w:r>
          </w:p>
        </w:tc>
        <w:tc>
          <w:tcPr>
            <w:tcW w:w="1984" w:type="dxa"/>
          </w:tcPr>
          <w:p w14:paraId="1200B21F" w14:textId="77777777" w:rsidR="00341405" w:rsidRPr="003546B9" w:rsidRDefault="00341405" w:rsidP="003546B9">
            <w:pPr>
              <w:spacing w:after="0" w:line="240"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Dipoli</w:t>
            </w:r>
          </w:p>
        </w:tc>
        <w:tc>
          <w:tcPr>
            <w:tcW w:w="3253" w:type="dxa"/>
            <w:shd w:val="clear" w:color="auto" w:fill="auto"/>
            <w:noWrap/>
            <w:vAlign w:val="center"/>
          </w:tcPr>
          <w:p w14:paraId="3FBE0789" w14:textId="77777777" w:rsidR="00341405" w:rsidRPr="003546B9" w:rsidRDefault="00341405" w:rsidP="003546B9">
            <w:pPr>
              <w:spacing w:after="0" w:line="240"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Kpérinpké, Ounkousérihoun, Kédokè</w:t>
            </w:r>
          </w:p>
        </w:tc>
      </w:tr>
      <w:tr w:rsidR="00341405" w:rsidRPr="003546B9" w14:paraId="0691808E" w14:textId="77777777" w:rsidTr="009A3B27">
        <w:trPr>
          <w:trHeight w:val="122"/>
        </w:trPr>
        <w:tc>
          <w:tcPr>
            <w:tcW w:w="1749" w:type="dxa"/>
            <w:vMerge/>
            <w:vAlign w:val="center"/>
          </w:tcPr>
          <w:p w14:paraId="77A7B545" w14:textId="77777777" w:rsidR="00341405" w:rsidRPr="003546B9" w:rsidRDefault="00341405" w:rsidP="003546B9">
            <w:pPr>
              <w:spacing w:after="0" w:line="240" w:lineRule="auto"/>
              <w:jc w:val="both"/>
              <w:rPr>
                <w:rFonts w:ascii="Arial" w:eastAsia="Times New Roman" w:hAnsi="Arial" w:cs="Arial"/>
                <w:color w:val="000000"/>
                <w:sz w:val="20"/>
                <w:szCs w:val="20"/>
                <w:lang w:eastAsia="fr-FR"/>
              </w:rPr>
            </w:pPr>
          </w:p>
        </w:tc>
        <w:tc>
          <w:tcPr>
            <w:tcW w:w="2079" w:type="dxa"/>
            <w:vMerge/>
            <w:shd w:val="clear" w:color="auto" w:fill="auto"/>
            <w:noWrap/>
            <w:vAlign w:val="center"/>
          </w:tcPr>
          <w:p w14:paraId="77E1FE57" w14:textId="77777777" w:rsidR="00341405" w:rsidRPr="003546B9" w:rsidRDefault="00341405" w:rsidP="003546B9">
            <w:pPr>
              <w:spacing w:after="0" w:line="240" w:lineRule="auto"/>
              <w:jc w:val="both"/>
              <w:rPr>
                <w:rFonts w:ascii="Arial" w:eastAsia="Times New Roman" w:hAnsi="Arial" w:cs="Arial"/>
                <w:color w:val="000000"/>
                <w:sz w:val="20"/>
                <w:szCs w:val="20"/>
                <w:lang w:eastAsia="fr-FR"/>
              </w:rPr>
            </w:pPr>
          </w:p>
        </w:tc>
        <w:tc>
          <w:tcPr>
            <w:tcW w:w="1984" w:type="dxa"/>
          </w:tcPr>
          <w:p w14:paraId="33E74D90" w14:textId="77777777" w:rsidR="00341405" w:rsidRPr="003546B9" w:rsidRDefault="00341405" w:rsidP="003546B9">
            <w:pPr>
              <w:spacing w:after="0" w:line="240"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Natta</w:t>
            </w:r>
          </w:p>
        </w:tc>
        <w:tc>
          <w:tcPr>
            <w:tcW w:w="3253" w:type="dxa"/>
            <w:shd w:val="clear" w:color="auto" w:fill="auto"/>
            <w:noWrap/>
            <w:vAlign w:val="center"/>
          </w:tcPr>
          <w:p w14:paraId="4B974DD3" w14:textId="77777777" w:rsidR="00341405" w:rsidRPr="003546B9" w:rsidRDefault="00341405" w:rsidP="003546B9">
            <w:pPr>
              <w:spacing w:after="0" w:line="240"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Kouporkou</w:t>
            </w:r>
          </w:p>
        </w:tc>
      </w:tr>
      <w:tr w:rsidR="00341405" w:rsidRPr="003546B9" w14:paraId="3B4916D9" w14:textId="77777777" w:rsidTr="009A3B27">
        <w:trPr>
          <w:trHeight w:val="135"/>
        </w:trPr>
        <w:tc>
          <w:tcPr>
            <w:tcW w:w="1749" w:type="dxa"/>
            <w:vMerge/>
            <w:vAlign w:val="center"/>
          </w:tcPr>
          <w:p w14:paraId="16FD8674" w14:textId="77777777" w:rsidR="00341405" w:rsidRPr="003546B9" w:rsidRDefault="00341405" w:rsidP="003546B9">
            <w:pPr>
              <w:spacing w:after="0" w:line="240" w:lineRule="auto"/>
              <w:jc w:val="both"/>
              <w:rPr>
                <w:rFonts w:ascii="Arial" w:eastAsia="Times New Roman" w:hAnsi="Arial" w:cs="Arial"/>
                <w:color w:val="000000"/>
                <w:sz w:val="20"/>
                <w:szCs w:val="20"/>
                <w:lang w:eastAsia="fr-FR"/>
              </w:rPr>
            </w:pPr>
          </w:p>
        </w:tc>
        <w:tc>
          <w:tcPr>
            <w:tcW w:w="2079" w:type="dxa"/>
            <w:vMerge/>
            <w:shd w:val="clear" w:color="auto" w:fill="auto"/>
            <w:noWrap/>
            <w:vAlign w:val="center"/>
          </w:tcPr>
          <w:p w14:paraId="171BD2D4" w14:textId="77777777" w:rsidR="00341405" w:rsidRPr="003546B9" w:rsidRDefault="00341405" w:rsidP="003546B9">
            <w:pPr>
              <w:spacing w:after="0" w:line="240" w:lineRule="auto"/>
              <w:jc w:val="both"/>
              <w:rPr>
                <w:rFonts w:ascii="Arial" w:eastAsia="Times New Roman" w:hAnsi="Arial" w:cs="Arial"/>
                <w:color w:val="000000"/>
                <w:sz w:val="20"/>
                <w:szCs w:val="20"/>
                <w:lang w:eastAsia="fr-FR"/>
              </w:rPr>
            </w:pPr>
          </w:p>
        </w:tc>
        <w:tc>
          <w:tcPr>
            <w:tcW w:w="1984" w:type="dxa"/>
          </w:tcPr>
          <w:p w14:paraId="2173DBD2" w14:textId="77777777" w:rsidR="00341405" w:rsidRPr="003546B9" w:rsidRDefault="00341405" w:rsidP="003546B9">
            <w:pPr>
              <w:spacing w:after="0" w:line="240"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Manta</w:t>
            </w:r>
          </w:p>
        </w:tc>
        <w:tc>
          <w:tcPr>
            <w:tcW w:w="3253" w:type="dxa"/>
            <w:shd w:val="clear" w:color="auto" w:fill="auto"/>
            <w:noWrap/>
            <w:vAlign w:val="center"/>
          </w:tcPr>
          <w:p w14:paraId="74C4C1BB" w14:textId="77777777" w:rsidR="00341405" w:rsidRPr="003546B9" w:rsidRDefault="00341405" w:rsidP="003546B9">
            <w:pPr>
              <w:spacing w:after="0" w:line="240"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Koutchountchoungou (Taretarebouini)</w:t>
            </w:r>
          </w:p>
        </w:tc>
      </w:tr>
      <w:tr w:rsidR="00341405" w:rsidRPr="003546B9" w14:paraId="3C53FEE7" w14:textId="77777777" w:rsidTr="009A3B27">
        <w:trPr>
          <w:trHeight w:val="285"/>
        </w:trPr>
        <w:tc>
          <w:tcPr>
            <w:tcW w:w="1749" w:type="dxa"/>
            <w:vMerge/>
            <w:vAlign w:val="center"/>
          </w:tcPr>
          <w:p w14:paraId="7DFE5CAB" w14:textId="77777777" w:rsidR="00341405" w:rsidRPr="003546B9" w:rsidRDefault="00341405" w:rsidP="003546B9">
            <w:pPr>
              <w:spacing w:after="0" w:line="240" w:lineRule="auto"/>
              <w:jc w:val="both"/>
              <w:rPr>
                <w:rFonts w:ascii="Arial" w:eastAsia="Times New Roman" w:hAnsi="Arial" w:cs="Arial"/>
                <w:color w:val="000000"/>
                <w:sz w:val="20"/>
                <w:szCs w:val="20"/>
                <w:lang w:eastAsia="fr-FR"/>
              </w:rPr>
            </w:pPr>
          </w:p>
        </w:tc>
        <w:tc>
          <w:tcPr>
            <w:tcW w:w="2079" w:type="dxa"/>
            <w:shd w:val="clear" w:color="auto" w:fill="auto"/>
            <w:noWrap/>
            <w:vAlign w:val="center"/>
          </w:tcPr>
          <w:p w14:paraId="22360429" w14:textId="77777777" w:rsidR="00341405" w:rsidRPr="003546B9" w:rsidRDefault="00341405" w:rsidP="003546B9">
            <w:pPr>
              <w:spacing w:after="0" w:line="240"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Zone de plantation</w:t>
            </w:r>
          </w:p>
        </w:tc>
        <w:tc>
          <w:tcPr>
            <w:tcW w:w="1984" w:type="dxa"/>
          </w:tcPr>
          <w:p w14:paraId="0D4A4C13" w14:textId="77777777" w:rsidR="00341405" w:rsidRPr="003546B9" w:rsidRDefault="00341405" w:rsidP="003546B9">
            <w:pPr>
              <w:spacing w:after="0" w:line="240"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Boukombé</w:t>
            </w:r>
          </w:p>
        </w:tc>
        <w:tc>
          <w:tcPr>
            <w:tcW w:w="3253" w:type="dxa"/>
            <w:shd w:val="clear" w:color="auto" w:fill="auto"/>
            <w:noWrap/>
            <w:vAlign w:val="center"/>
          </w:tcPr>
          <w:p w14:paraId="76552AB3" w14:textId="77777777" w:rsidR="00341405" w:rsidRPr="003546B9" w:rsidRDefault="00341405" w:rsidP="003546B9">
            <w:pPr>
              <w:spacing w:after="0" w:line="240"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Kounanwongou</w:t>
            </w:r>
          </w:p>
        </w:tc>
      </w:tr>
      <w:tr w:rsidR="00341405" w:rsidRPr="003546B9" w14:paraId="1F7BE5E1" w14:textId="77777777" w:rsidTr="009A3B27">
        <w:trPr>
          <w:trHeight w:val="285"/>
        </w:trPr>
        <w:tc>
          <w:tcPr>
            <w:tcW w:w="1749" w:type="dxa"/>
            <w:vMerge w:val="restart"/>
            <w:vAlign w:val="center"/>
          </w:tcPr>
          <w:p w14:paraId="7D66B0B7" w14:textId="77777777" w:rsidR="00341405" w:rsidRPr="003546B9" w:rsidRDefault="00341405" w:rsidP="003546B9">
            <w:pPr>
              <w:spacing w:after="0" w:line="240"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Zones urbanisées</w:t>
            </w:r>
          </w:p>
        </w:tc>
        <w:tc>
          <w:tcPr>
            <w:tcW w:w="2079" w:type="dxa"/>
            <w:shd w:val="clear" w:color="auto" w:fill="auto"/>
            <w:noWrap/>
            <w:vAlign w:val="center"/>
          </w:tcPr>
          <w:p w14:paraId="679663A6" w14:textId="77777777" w:rsidR="00341405" w:rsidRPr="003546B9" w:rsidRDefault="00341405" w:rsidP="003546B9">
            <w:pPr>
              <w:spacing w:after="0" w:line="240"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Zone urbanisée et de services publics et d’équipements collectifs</w:t>
            </w:r>
          </w:p>
        </w:tc>
        <w:tc>
          <w:tcPr>
            <w:tcW w:w="1984" w:type="dxa"/>
          </w:tcPr>
          <w:p w14:paraId="0F79CB39" w14:textId="77777777" w:rsidR="00341405" w:rsidRPr="003546B9" w:rsidRDefault="00341405" w:rsidP="003546B9">
            <w:pPr>
              <w:spacing w:after="0" w:line="240"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Boukombé, Dipoli, Korontière, Koussoucoingou, Manta, Natta et Tabota</w:t>
            </w:r>
          </w:p>
        </w:tc>
        <w:tc>
          <w:tcPr>
            <w:tcW w:w="3253" w:type="dxa"/>
            <w:shd w:val="clear" w:color="auto" w:fill="auto"/>
            <w:noWrap/>
            <w:vAlign w:val="center"/>
          </w:tcPr>
          <w:p w14:paraId="4E75FD1B" w14:textId="77777777" w:rsidR="00341405" w:rsidRPr="003546B9" w:rsidRDefault="00341405" w:rsidP="003546B9">
            <w:pPr>
              <w:spacing w:after="0" w:line="240"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Toutes les localités</w:t>
            </w:r>
          </w:p>
        </w:tc>
      </w:tr>
      <w:tr w:rsidR="00341405" w:rsidRPr="003546B9" w14:paraId="23AB9B93" w14:textId="77777777" w:rsidTr="009A3B27">
        <w:trPr>
          <w:trHeight w:val="285"/>
        </w:trPr>
        <w:tc>
          <w:tcPr>
            <w:tcW w:w="1749" w:type="dxa"/>
            <w:vMerge/>
            <w:vAlign w:val="center"/>
          </w:tcPr>
          <w:p w14:paraId="6F2E9FE2" w14:textId="77777777" w:rsidR="00341405" w:rsidRPr="003546B9" w:rsidRDefault="00341405" w:rsidP="003546B9">
            <w:pPr>
              <w:spacing w:after="0" w:line="240" w:lineRule="auto"/>
              <w:jc w:val="both"/>
              <w:rPr>
                <w:rFonts w:ascii="Arial" w:eastAsia="Times New Roman" w:hAnsi="Arial" w:cs="Arial"/>
                <w:color w:val="000000"/>
                <w:sz w:val="20"/>
                <w:szCs w:val="20"/>
                <w:lang w:eastAsia="fr-FR"/>
              </w:rPr>
            </w:pPr>
          </w:p>
        </w:tc>
        <w:tc>
          <w:tcPr>
            <w:tcW w:w="2079" w:type="dxa"/>
            <w:shd w:val="clear" w:color="auto" w:fill="auto"/>
            <w:noWrap/>
            <w:vAlign w:val="center"/>
          </w:tcPr>
          <w:p w14:paraId="6AB89550" w14:textId="77777777" w:rsidR="00341405" w:rsidRPr="003546B9" w:rsidRDefault="00341405" w:rsidP="003546B9">
            <w:pPr>
              <w:spacing w:after="0" w:line="240"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Zone industrielle</w:t>
            </w:r>
          </w:p>
        </w:tc>
        <w:tc>
          <w:tcPr>
            <w:tcW w:w="1984" w:type="dxa"/>
          </w:tcPr>
          <w:p w14:paraId="464513C6" w14:textId="77777777" w:rsidR="00341405" w:rsidRPr="003546B9" w:rsidRDefault="00341405" w:rsidP="003546B9">
            <w:pPr>
              <w:spacing w:after="0" w:line="240"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Boukombé</w:t>
            </w:r>
          </w:p>
        </w:tc>
        <w:tc>
          <w:tcPr>
            <w:tcW w:w="3253" w:type="dxa"/>
            <w:shd w:val="clear" w:color="auto" w:fill="auto"/>
            <w:noWrap/>
            <w:vAlign w:val="center"/>
          </w:tcPr>
          <w:p w14:paraId="63147A7B" w14:textId="77777777" w:rsidR="00341405" w:rsidRPr="003546B9" w:rsidRDefault="00341405" w:rsidP="003546B9">
            <w:pPr>
              <w:spacing w:after="0" w:line="240"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Koutimboua, Kountchougou, Koulalègou</w:t>
            </w:r>
          </w:p>
        </w:tc>
      </w:tr>
      <w:tr w:rsidR="00341405" w:rsidRPr="003546B9" w14:paraId="6B65D390" w14:textId="77777777" w:rsidTr="009A3B27">
        <w:trPr>
          <w:trHeight w:val="285"/>
        </w:trPr>
        <w:tc>
          <w:tcPr>
            <w:tcW w:w="1749" w:type="dxa"/>
            <w:vMerge/>
            <w:vAlign w:val="center"/>
          </w:tcPr>
          <w:p w14:paraId="097C168B" w14:textId="77777777" w:rsidR="00341405" w:rsidRPr="003546B9" w:rsidRDefault="00341405" w:rsidP="003546B9">
            <w:pPr>
              <w:spacing w:after="0" w:line="240" w:lineRule="auto"/>
              <w:jc w:val="both"/>
              <w:rPr>
                <w:rFonts w:ascii="Arial" w:eastAsia="Times New Roman" w:hAnsi="Arial" w:cs="Arial"/>
                <w:color w:val="000000"/>
                <w:sz w:val="20"/>
                <w:szCs w:val="20"/>
                <w:lang w:eastAsia="fr-FR"/>
              </w:rPr>
            </w:pPr>
          </w:p>
        </w:tc>
        <w:tc>
          <w:tcPr>
            <w:tcW w:w="2079" w:type="dxa"/>
            <w:shd w:val="clear" w:color="auto" w:fill="auto"/>
            <w:noWrap/>
            <w:vAlign w:val="center"/>
          </w:tcPr>
          <w:p w14:paraId="7879988D" w14:textId="77777777" w:rsidR="00341405" w:rsidRPr="003546B9" w:rsidRDefault="00341405" w:rsidP="003546B9">
            <w:pPr>
              <w:spacing w:after="0" w:line="240"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Zone universitaire à créer</w:t>
            </w:r>
          </w:p>
        </w:tc>
        <w:tc>
          <w:tcPr>
            <w:tcW w:w="1984" w:type="dxa"/>
          </w:tcPr>
          <w:p w14:paraId="6BDE530E" w14:textId="77777777" w:rsidR="00341405" w:rsidRPr="003546B9" w:rsidRDefault="00341405" w:rsidP="003546B9">
            <w:pPr>
              <w:spacing w:after="0" w:line="240"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Boukombé</w:t>
            </w:r>
          </w:p>
        </w:tc>
        <w:tc>
          <w:tcPr>
            <w:tcW w:w="3253" w:type="dxa"/>
            <w:shd w:val="clear" w:color="auto" w:fill="auto"/>
            <w:noWrap/>
            <w:vAlign w:val="center"/>
          </w:tcPr>
          <w:p w14:paraId="4B252769" w14:textId="77777777" w:rsidR="00341405" w:rsidRPr="003546B9" w:rsidRDefault="00341405" w:rsidP="003546B9">
            <w:pPr>
              <w:spacing w:after="0" w:line="240"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Kouboutitié, Kouboutikou</w:t>
            </w:r>
          </w:p>
        </w:tc>
      </w:tr>
      <w:tr w:rsidR="00341405" w:rsidRPr="003546B9" w14:paraId="553A1F94" w14:textId="77777777" w:rsidTr="009A3B27">
        <w:trPr>
          <w:trHeight w:val="285"/>
        </w:trPr>
        <w:tc>
          <w:tcPr>
            <w:tcW w:w="1749" w:type="dxa"/>
            <w:vMerge/>
            <w:vAlign w:val="center"/>
          </w:tcPr>
          <w:p w14:paraId="3C723525" w14:textId="77777777" w:rsidR="00341405" w:rsidRPr="003546B9" w:rsidRDefault="00341405" w:rsidP="003546B9">
            <w:pPr>
              <w:spacing w:after="0" w:line="240" w:lineRule="auto"/>
              <w:jc w:val="both"/>
              <w:rPr>
                <w:rFonts w:ascii="Arial" w:eastAsia="Times New Roman" w:hAnsi="Arial" w:cs="Arial"/>
                <w:color w:val="000000"/>
                <w:sz w:val="20"/>
                <w:szCs w:val="20"/>
                <w:lang w:eastAsia="fr-FR"/>
              </w:rPr>
            </w:pPr>
          </w:p>
        </w:tc>
        <w:tc>
          <w:tcPr>
            <w:tcW w:w="2079" w:type="dxa"/>
            <w:shd w:val="clear" w:color="auto" w:fill="auto"/>
            <w:noWrap/>
            <w:vAlign w:val="center"/>
          </w:tcPr>
          <w:p w14:paraId="046DB3C5" w14:textId="77777777" w:rsidR="00341405" w:rsidRPr="003546B9" w:rsidRDefault="00341405" w:rsidP="003546B9">
            <w:pPr>
              <w:spacing w:after="0" w:line="240"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Zone hôtelière</w:t>
            </w:r>
          </w:p>
        </w:tc>
        <w:tc>
          <w:tcPr>
            <w:tcW w:w="1984" w:type="dxa"/>
          </w:tcPr>
          <w:p w14:paraId="7F96528C" w14:textId="77777777" w:rsidR="00341405" w:rsidRPr="003546B9" w:rsidRDefault="00341405" w:rsidP="003546B9">
            <w:pPr>
              <w:spacing w:after="0" w:line="240"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Boukombé</w:t>
            </w:r>
          </w:p>
        </w:tc>
        <w:tc>
          <w:tcPr>
            <w:tcW w:w="3253" w:type="dxa"/>
            <w:shd w:val="clear" w:color="auto" w:fill="auto"/>
            <w:noWrap/>
            <w:vAlign w:val="center"/>
          </w:tcPr>
          <w:p w14:paraId="44E9B7B9" w14:textId="77777777" w:rsidR="00341405" w:rsidRPr="003546B9" w:rsidRDefault="00341405" w:rsidP="003546B9">
            <w:pPr>
              <w:spacing w:after="0" w:line="240"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Koutogokangou, Sipié</w:t>
            </w:r>
          </w:p>
        </w:tc>
      </w:tr>
      <w:tr w:rsidR="00341405" w:rsidRPr="003546B9" w14:paraId="2C0CEE3A" w14:textId="77777777" w:rsidTr="009A3B27">
        <w:trPr>
          <w:trHeight w:val="285"/>
        </w:trPr>
        <w:tc>
          <w:tcPr>
            <w:tcW w:w="1749" w:type="dxa"/>
            <w:vMerge/>
            <w:vAlign w:val="center"/>
          </w:tcPr>
          <w:p w14:paraId="31DA55C5" w14:textId="77777777" w:rsidR="00341405" w:rsidRPr="003546B9" w:rsidRDefault="00341405" w:rsidP="003546B9">
            <w:pPr>
              <w:spacing w:after="0" w:line="240" w:lineRule="auto"/>
              <w:jc w:val="both"/>
              <w:rPr>
                <w:rFonts w:ascii="Arial" w:eastAsia="Times New Roman" w:hAnsi="Arial" w:cs="Arial"/>
                <w:color w:val="000000"/>
                <w:sz w:val="20"/>
                <w:szCs w:val="20"/>
                <w:lang w:eastAsia="fr-FR"/>
              </w:rPr>
            </w:pPr>
          </w:p>
        </w:tc>
        <w:tc>
          <w:tcPr>
            <w:tcW w:w="2079" w:type="dxa"/>
            <w:shd w:val="clear" w:color="auto" w:fill="auto"/>
            <w:noWrap/>
            <w:vAlign w:val="center"/>
          </w:tcPr>
          <w:p w14:paraId="20193AB7" w14:textId="77777777" w:rsidR="00341405" w:rsidRPr="003546B9" w:rsidRDefault="00341405" w:rsidP="003546B9">
            <w:pPr>
              <w:spacing w:after="0" w:line="240"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Zone commerciale</w:t>
            </w:r>
          </w:p>
        </w:tc>
        <w:tc>
          <w:tcPr>
            <w:tcW w:w="1984" w:type="dxa"/>
          </w:tcPr>
          <w:p w14:paraId="02EE3149" w14:textId="77777777" w:rsidR="00341405" w:rsidRPr="003546B9" w:rsidRDefault="00341405" w:rsidP="003546B9">
            <w:pPr>
              <w:spacing w:after="0" w:line="240"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Boukombé</w:t>
            </w:r>
          </w:p>
        </w:tc>
        <w:tc>
          <w:tcPr>
            <w:tcW w:w="3253" w:type="dxa"/>
            <w:shd w:val="clear" w:color="auto" w:fill="auto"/>
            <w:noWrap/>
            <w:vAlign w:val="center"/>
          </w:tcPr>
          <w:p w14:paraId="06E576D8" w14:textId="77777777" w:rsidR="00341405" w:rsidRPr="003546B9" w:rsidRDefault="00341405" w:rsidP="003546B9">
            <w:pPr>
              <w:spacing w:after="0" w:line="240"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Kounanwongou, Koudangou</w:t>
            </w:r>
          </w:p>
        </w:tc>
      </w:tr>
      <w:tr w:rsidR="00341405" w:rsidRPr="003546B9" w14:paraId="0F50F285" w14:textId="77777777" w:rsidTr="009A3B27">
        <w:trPr>
          <w:trHeight w:val="63"/>
        </w:trPr>
        <w:tc>
          <w:tcPr>
            <w:tcW w:w="1749" w:type="dxa"/>
            <w:vAlign w:val="center"/>
          </w:tcPr>
          <w:p w14:paraId="071BE28F" w14:textId="77777777" w:rsidR="00341405" w:rsidRPr="003546B9" w:rsidRDefault="00341405" w:rsidP="003546B9">
            <w:pPr>
              <w:spacing w:after="0" w:line="240"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Zone de gestion environnementale</w:t>
            </w:r>
          </w:p>
        </w:tc>
        <w:tc>
          <w:tcPr>
            <w:tcW w:w="2079" w:type="dxa"/>
            <w:shd w:val="clear" w:color="auto" w:fill="auto"/>
            <w:noWrap/>
            <w:vAlign w:val="center"/>
          </w:tcPr>
          <w:p w14:paraId="53CF34B8" w14:textId="77777777" w:rsidR="00341405" w:rsidRPr="003546B9" w:rsidRDefault="00341405" w:rsidP="003546B9">
            <w:pPr>
              <w:spacing w:after="0" w:line="240"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Zone de gestion environnementale</w:t>
            </w:r>
          </w:p>
        </w:tc>
        <w:tc>
          <w:tcPr>
            <w:tcW w:w="1984" w:type="dxa"/>
          </w:tcPr>
          <w:p w14:paraId="4F2651D8" w14:textId="77777777" w:rsidR="00341405" w:rsidRPr="003546B9" w:rsidRDefault="00341405" w:rsidP="003546B9">
            <w:pPr>
              <w:spacing w:after="0" w:line="240"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Koussoucoingou, Manta, Korontière et Tabota</w:t>
            </w:r>
          </w:p>
        </w:tc>
        <w:tc>
          <w:tcPr>
            <w:tcW w:w="3253" w:type="dxa"/>
            <w:shd w:val="clear" w:color="auto" w:fill="auto"/>
            <w:noWrap/>
            <w:vAlign w:val="center"/>
          </w:tcPr>
          <w:p w14:paraId="0C1EA948" w14:textId="77777777" w:rsidR="00341405" w:rsidRPr="003546B9" w:rsidRDefault="00341405" w:rsidP="003546B9">
            <w:pPr>
              <w:spacing w:after="0" w:line="240" w:lineRule="auto"/>
              <w:jc w:val="both"/>
              <w:rPr>
                <w:rFonts w:ascii="Arial" w:eastAsia="Times New Roman" w:hAnsi="Arial" w:cs="Arial"/>
                <w:color w:val="000000"/>
                <w:sz w:val="20"/>
                <w:szCs w:val="20"/>
                <w:lang w:eastAsia="fr-FR"/>
              </w:rPr>
            </w:pPr>
            <w:r w:rsidRPr="003546B9">
              <w:rPr>
                <w:rFonts w:ascii="Arial" w:eastAsia="Times New Roman" w:hAnsi="Arial" w:cs="Arial"/>
                <w:color w:val="000000"/>
                <w:sz w:val="20"/>
                <w:szCs w:val="20"/>
                <w:lang w:eastAsia="fr-FR"/>
              </w:rPr>
              <w:t>Koukontchigou, Koussopakou, Koumagou, Takpanta, Koufoua</w:t>
            </w:r>
          </w:p>
        </w:tc>
      </w:tr>
    </w:tbl>
    <w:p w14:paraId="2F74971C" w14:textId="77777777" w:rsidR="00341405" w:rsidRPr="003546B9" w:rsidRDefault="00341405" w:rsidP="003546B9">
      <w:pPr>
        <w:spacing w:after="0" w:line="240" w:lineRule="auto"/>
        <w:jc w:val="both"/>
        <w:rPr>
          <w:rFonts w:ascii="Arial" w:hAnsi="Arial" w:cs="Arial"/>
          <w:i/>
          <w:iCs/>
          <w:sz w:val="24"/>
          <w:szCs w:val="24"/>
        </w:rPr>
      </w:pPr>
      <w:r w:rsidRPr="003546B9">
        <w:rPr>
          <w:rFonts w:ascii="Arial" w:hAnsi="Arial" w:cs="Arial"/>
          <w:b/>
          <w:bCs/>
          <w:i/>
          <w:iCs/>
        </w:rPr>
        <w:t>Source</w:t>
      </w:r>
      <w:r w:rsidRPr="003546B9">
        <w:rPr>
          <w:rFonts w:ascii="Arial" w:hAnsi="Arial" w:cs="Arial"/>
          <w:i/>
          <w:iCs/>
        </w:rPr>
        <w:t xml:space="preserve"> : </w:t>
      </w:r>
      <w:r w:rsidRPr="003546B9">
        <w:rPr>
          <w:rFonts w:ascii="Arial" w:hAnsi="Arial" w:cs="Arial"/>
          <w:i/>
          <w:iCs/>
          <w:sz w:val="24"/>
          <w:szCs w:val="24"/>
        </w:rPr>
        <w:t>Travaux d’élaboration du SDAC, Août 2024</w:t>
      </w:r>
    </w:p>
    <w:p w14:paraId="26D5C8E4" w14:textId="77777777" w:rsidR="00341405" w:rsidRPr="003546B9" w:rsidRDefault="00341405" w:rsidP="004D7BF8">
      <w:pPr>
        <w:pStyle w:val="Paragraphedeliste"/>
        <w:widowControl w:val="0"/>
        <w:numPr>
          <w:ilvl w:val="0"/>
          <w:numId w:val="89"/>
        </w:numPr>
        <w:spacing w:before="240" w:line="240" w:lineRule="auto"/>
        <w:jc w:val="both"/>
        <w:rPr>
          <w:rFonts w:ascii="Arial" w:hAnsi="Arial" w:cs="Arial"/>
          <w:b/>
          <w:color w:val="000000" w:themeColor="text1"/>
        </w:rPr>
      </w:pPr>
      <w:r w:rsidRPr="003546B9">
        <w:rPr>
          <w:rFonts w:ascii="Arial" w:hAnsi="Arial" w:cs="Arial"/>
          <w:b/>
          <w:color w:val="000000" w:themeColor="text1"/>
        </w:rPr>
        <w:t>Financement du SDAC</w:t>
      </w:r>
    </w:p>
    <w:p w14:paraId="7288A3BF" w14:textId="77777777" w:rsidR="00341405" w:rsidRPr="003546B9" w:rsidRDefault="00341405" w:rsidP="003546B9">
      <w:pPr>
        <w:spacing w:line="240" w:lineRule="auto"/>
        <w:jc w:val="both"/>
        <w:rPr>
          <w:rFonts w:ascii="Arial" w:hAnsi="Arial" w:cs="Arial"/>
          <w:b/>
          <w:color w:val="000000" w:themeColor="text1"/>
          <w:sz w:val="24"/>
          <w:szCs w:val="24"/>
        </w:rPr>
      </w:pPr>
      <w:r w:rsidRPr="003546B9">
        <w:rPr>
          <w:rFonts w:ascii="Arial" w:hAnsi="Arial" w:cs="Arial"/>
          <w:sz w:val="24"/>
          <w:szCs w:val="24"/>
        </w:rPr>
        <w:t>Les ressources externes dont bénéficiera la Commune de Boukombé pour le financement du SDAC regroupent : les fonds FADeC/ FIC, les fonds des Partenaires Techniques et Financiers (PTFs) et de la Coopération décentralisée (Coopération Susse à travers l’ACAD etc), les fonds mobilisables auprès de la diaspora.</w:t>
      </w:r>
    </w:p>
    <w:p w14:paraId="7EFEDD2E" w14:textId="77777777" w:rsidR="00341405" w:rsidRPr="003546B9" w:rsidRDefault="00341405" w:rsidP="004D7BF8">
      <w:pPr>
        <w:pStyle w:val="Paragraphedeliste"/>
        <w:widowControl w:val="0"/>
        <w:numPr>
          <w:ilvl w:val="0"/>
          <w:numId w:val="89"/>
        </w:numPr>
        <w:spacing w:before="240" w:line="240" w:lineRule="auto"/>
        <w:jc w:val="both"/>
        <w:rPr>
          <w:rFonts w:ascii="Arial" w:hAnsi="Arial" w:cs="Arial"/>
          <w:b/>
          <w:color w:val="000000" w:themeColor="text1"/>
        </w:rPr>
      </w:pPr>
      <w:r w:rsidRPr="003546B9">
        <w:rPr>
          <w:rFonts w:ascii="Arial" w:hAnsi="Arial" w:cs="Arial"/>
          <w:b/>
          <w:color w:val="000000" w:themeColor="text1"/>
        </w:rPr>
        <w:t>Opérationnalisation et suivi évaluation du SDAC</w:t>
      </w:r>
    </w:p>
    <w:p w14:paraId="2638CAC2" w14:textId="77777777" w:rsidR="00341405" w:rsidRPr="003546B9" w:rsidRDefault="00341405" w:rsidP="003546B9">
      <w:pPr>
        <w:spacing w:after="80" w:line="240" w:lineRule="auto"/>
        <w:jc w:val="both"/>
        <w:rPr>
          <w:rFonts w:ascii="Arial" w:hAnsi="Arial" w:cs="Arial"/>
          <w:sz w:val="24"/>
          <w:szCs w:val="24"/>
        </w:rPr>
      </w:pPr>
      <w:r w:rsidRPr="003546B9">
        <w:rPr>
          <w:rFonts w:ascii="Arial" w:hAnsi="Arial" w:cs="Arial"/>
          <w:sz w:val="24"/>
          <w:szCs w:val="24"/>
        </w:rPr>
        <w:t xml:space="preserve">Le SDAC sera opérationnalisé à travers des Plans de Développement Communaux (PDC), des Plans Directeurs d’Urbanisme (PDU) dans les zones urbaines, les Plans d’Hygiène et d’Assainissement Communal (PHAC), les Plan de Contingence </w:t>
      </w:r>
      <w:r w:rsidRPr="003546B9">
        <w:rPr>
          <w:rFonts w:ascii="Arial" w:hAnsi="Arial" w:cs="Arial"/>
          <w:sz w:val="24"/>
          <w:szCs w:val="24"/>
        </w:rPr>
        <w:lastRenderedPageBreak/>
        <w:t>Communal (PCC). D’autres documents opérationnels sectoriels peuvent aussi contribuer à la mise en œuvre du SDAC de Boukombé. Il faut rappeler que le SDAC est élaboré pour une période de 25 ans plus longue que celle des autres documents élaborés sur des périodes plus courtes (1 an, 2 ans, 5 ans, etc…).</w:t>
      </w:r>
    </w:p>
    <w:p w14:paraId="6BC74027" w14:textId="77777777" w:rsidR="00341405" w:rsidRPr="003546B9" w:rsidRDefault="00341405" w:rsidP="003546B9">
      <w:pPr>
        <w:spacing w:after="0" w:line="240" w:lineRule="auto"/>
        <w:jc w:val="both"/>
        <w:rPr>
          <w:rFonts w:ascii="Arial" w:hAnsi="Arial" w:cs="Arial"/>
          <w:sz w:val="24"/>
          <w:szCs w:val="24"/>
        </w:rPr>
      </w:pPr>
      <w:r w:rsidRPr="003546B9">
        <w:rPr>
          <w:rFonts w:ascii="Arial" w:hAnsi="Arial" w:cs="Arial"/>
          <w:sz w:val="24"/>
          <w:szCs w:val="24"/>
        </w:rPr>
        <w:t xml:space="preserve">Le suivi-évaluation du SDAC est un outil essentiel pour assurer le suivi des actions mises en place au niveau communal en matière d'aménagement et de développement local. Ce dispositif repose sur la définition d'indicateurs clairs, permettant de mesurer les progrès par rapport aux objectifs fixés dans le SDAC, tels que l'urbanisation, la gestion des espaces naturels, ou encore les infrastructures. </w:t>
      </w:r>
    </w:p>
    <w:p w14:paraId="55F5038A" w14:textId="77777777" w:rsidR="00341405" w:rsidRPr="003546B9" w:rsidRDefault="00341405" w:rsidP="003546B9">
      <w:pPr>
        <w:spacing w:after="80" w:line="240" w:lineRule="auto"/>
        <w:ind w:left="360"/>
        <w:jc w:val="both"/>
        <w:rPr>
          <w:rFonts w:ascii="Arial" w:hAnsi="Arial" w:cs="Arial"/>
          <w:sz w:val="24"/>
          <w:szCs w:val="24"/>
        </w:rPr>
      </w:pPr>
      <w:r w:rsidRPr="003546B9">
        <w:rPr>
          <w:rFonts w:ascii="Arial" w:hAnsi="Arial" w:cs="Arial"/>
          <w:sz w:val="24"/>
          <w:szCs w:val="24"/>
        </w:rPr>
        <w:t>Les critères d’évaluations tel que (Pertinence-Efficacité-Efficience-Impact-Durabilité) à travers les outils comme (le tableau de suivi des activités et des résultats - le tableau de suivi des indicateurs - le tableau de suivi budgétaire - le plan et les outils de collecte d’informations et de données). Le service en charge de la planification sera le point focal de la mise en œuvre du SDAC.</w:t>
      </w:r>
    </w:p>
    <w:p w14:paraId="3395AA36" w14:textId="77777777" w:rsidR="00341405" w:rsidRPr="003546B9" w:rsidRDefault="00341405" w:rsidP="003546B9">
      <w:pPr>
        <w:widowControl w:val="0"/>
        <w:spacing w:before="240" w:after="0" w:line="240" w:lineRule="auto"/>
        <w:jc w:val="both"/>
        <w:rPr>
          <w:rFonts w:ascii="Arial" w:hAnsi="Arial" w:cs="Arial"/>
          <w:b/>
          <w:color w:val="000000" w:themeColor="text1"/>
          <w:sz w:val="24"/>
          <w:szCs w:val="24"/>
          <w:u w:val="single"/>
        </w:rPr>
      </w:pPr>
      <w:r w:rsidRPr="003546B9">
        <w:rPr>
          <w:rFonts w:ascii="Arial" w:hAnsi="Arial" w:cs="Arial"/>
          <w:b/>
          <w:color w:val="000000" w:themeColor="text1"/>
          <w:sz w:val="24"/>
          <w:szCs w:val="24"/>
          <w:u w:val="single"/>
        </w:rPr>
        <w:t>Conclusion</w:t>
      </w:r>
    </w:p>
    <w:p w14:paraId="0FAFB4BC" w14:textId="77777777" w:rsidR="00341405" w:rsidRPr="003546B9" w:rsidRDefault="00341405" w:rsidP="003546B9">
      <w:pPr>
        <w:spacing w:before="120" w:line="240" w:lineRule="auto"/>
        <w:jc w:val="both"/>
        <w:rPr>
          <w:rFonts w:ascii="Arial" w:hAnsi="Arial" w:cs="Arial"/>
          <w:b/>
          <w:bCs/>
          <w:sz w:val="24"/>
          <w:szCs w:val="28"/>
        </w:rPr>
      </w:pPr>
      <w:r w:rsidRPr="003546B9">
        <w:rPr>
          <w:rFonts w:ascii="Arial" w:hAnsi="Arial" w:cs="Arial"/>
          <w:sz w:val="24"/>
          <w:szCs w:val="28"/>
        </w:rPr>
        <w:t xml:space="preserve">L’élaboration du Schéma Directeur d'Aménagement de la Commune de Boukombé, soutenu par ACAD et la Coopération Suisse, répond à la volonté commune des acteurs locaux et des groupes d'intérêt de disposer de cet outil stratégique essentiel pour orienter le développement harmonieux et durable de la commune, en anticipant les besoins futurs et en définissant les priorités d'aménagement à moyen et long terme. Ce SDAC couvrant la période 2025-2049, a donc été élaboré pour répondre à la vision de faire de : </w:t>
      </w:r>
      <w:r w:rsidRPr="003546B9">
        <w:rPr>
          <w:rFonts w:ascii="Arial" w:hAnsi="Arial" w:cs="Arial"/>
          <w:b/>
          <w:bCs/>
          <w:i/>
          <w:iCs/>
          <w:sz w:val="24"/>
          <w:szCs w:val="28"/>
        </w:rPr>
        <w:t>« Boukombé, cité des sikien, est en 2049 une commune attrayante, bien gouvernée et résiliente aux effets des changements climatiques où les potentialités valorisées assurent aux populations le bien-être social »</w:t>
      </w:r>
      <w:r w:rsidRPr="003546B9">
        <w:rPr>
          <w:rFonts w:ascii="Arial" w:hAnsi="Arial" w:cs="Arial"/>
          <w:b/>
          <w:bCs/>
          <w:sz w:val="24"/>
          <w:szCs w:val="28"/>
        </w:rPr>
        <w:t>.</w:t>
      </w:r>
    </w:p>
    <w:p w14:paraId="1EAC33C7" w14:textId="77777777" w:rsidR="000C4D45" w:rsidRPr="003546B9" w:rsidRDefault="00341405" w:rsidP="003546B9">
      <w:pPr>
        <w:spacing w:before="120" w:after="120" w:line="240" w:lineRule="auto"/>
        <w:jc w:val="both"/>
        <w:rPr>
          <w:rFonts w:ascii="Arial" w:hAnsi="Arial" w:cs="Arial"/>
          <w:sz w:val="24"/>
          <w:szCs w:val="28"/>
        </w:rPr>
      </w:pPr>
      <w:r w:rsidRPr="003546B9">
        <w:rPr>
          <w:rFonts w:ascii="Arial" w:hAnsi="Arial" w:cs="Arial"/>
          <w:sz w:val="24"/>
          <w:szCs w:val="28"/>
        </w:rPr>
        <w:t>L’opérationnalisation du SDAC et sa mise en œuvre, d’ici à 2049 nécessitent, à ne point douter, la réalisation des études spécifiques pour approfondir certains aspects du SDAC de même que la mise sur pied d’une équipe de techniciens avertis. La volonté politique de tous les acteurs de la Commune est aussi sollicitée pour une synergie d’actions des forces vives de la Commune (le conseil communal, les associations de développement, les cadres de la Commune, les partenaires, les populations, etc.) et pour le triomphe du schéma d’aménagement spatial pour le bonheur de la Commune à l’horizon 2049.</w:t>
      </w:r>
    </w:p>
    <w:p w14:paraId="165DB7E1" w14:textId="44AE3F6A" w:rsidR="000C4D45" w:rsidRPr="003546B9" w:rsidRDefault="000C4D45" w:rsidP="003546B9">
      <w:pPr>
        <w:spacing w:before="120" w:after="120" w:line="240" w:lineRule="auto"/>
        <w:jc w:val="both"/>
        <w:rPr>
          <w:rFonts w:ascii="Arial" w:hAnsi="Arial" w:cs="Arial"/>
          <w:sz w:val="24"/>
          <w:szCs w:val="28"/>
        </w:rPr>
        <w:sectPr w:rsidR="000C4D45" w:rsidRPr="003546B9" w:rsidSect="00043048">
          <w:footerReference w:type="default" r:id="rId19"/>
          <w:pgSz w:w="11906" w:h="16838"/>
          <w:pgMar w:top="1418" w:right="1418" w:bottom="1418" w:left="1418" w:header="709" w:footer="450" w:gutter="0"/>
          <w:pgNumType w:fmt="lowerRoman" w:start="2"/>
          <w:cols w:space="708"/>
          <w:docGrid w:linePitch="360"/>
        </w:sectPr>
      </w:pPr>
    </w:p>
    <w:p w14:paraId="3BE3E005" w14:textId="3015FCA7" w:rsidR="000C4D45" w:rsidRPr="003546B9" w:rsidRDefault="000C4D45" w:rsidP="003546B9">
      <w:pPr>
        <w:spacing w:before="120" w:after="120" w:line="240" w:lineRule="auto"/>
        <w:jc w:val="both"/>
        <w:rPr>
          <w:rFonts w:ascii="Arial" w:hAnsi="Arial" w:cs="Arial"/>
          <w:sz w:val="24"/>
          <w:szCs w:val="28"/>
        </w:rPr>
      </w:pPr>
      <w:r w:rsidRPr="003546B9">
        <w:rPr>
          <w:rFonts w:ascii="Arial" w:hAnsi="Arial" w:cs="Arial"/>
          <w:b/>
          <w:bCs/>
          <w:noProof/>
          <w:lang w:eastAsia="fr-FR"/>
        </w:rPr>
        <w:lastRenderedPageBreak/>
        <w:drawing>
          <wp:inline distT="0" distB="0" distL="0" distR="0" wp14:anchorId="568A6E87" wp14:editId="061A940C">
            <wp:extent cx="8891270" cy="6288902"/>
            <wp:effectExtent l="0" t="0" r="508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20" cstate="screen">
                      <a:extLst>
                        <a:ext uri="{28A0092B-C50C-407E-A947-70E740481C1C}">
                          <a14:useLocalDpi xmlns:a14="http://schemas.microsoft.com/office/drawing/2010/main"/>
                        </a:ext>
                      </a:extLst>
                    </a:blip>
                    <a:stretch>
                      <a:fillRect/>
                    </a:stretch>
                  </pic:blipFill>
                  <pic:spPr>
                    <a:xfrm>
                      <a:off x="0" y="0"/>
                      <a:ext cx="8891270" cy="6288902"/>
                    </a:xfrm>
                    <a:prstGeom prst="rect">
                      <a:avLst/>
                    </a:prstGeom>
                  </pic:spPr>
                </pic:pic>
              </a:graphicData>
            </a:graphic>
          </wp:inline>
        </w:drawing>
      </w:r>
    </w:p>
    <w:sectPr w:rsidR="000C4D45" w:rsidRPr="003546B9" w:rsidSect="000C4D45">
      <w:pgSz w:w="16838" w:h="11906" w:orient="landscape"/>
      <w:pgMar w:top="1418" w:right="1418" w:bottom="1418" w:left="1418" w:header="709" w:footer="448" w:gutter="0"/>
      <w:pgNumType w:fmt="lowerRoman"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0D2FA1" w14:textId="77777777" w:rsidR="002E3F52" w:rsidRDefault="002E3F52" w:rsidP="00F21E9C">
      <w:pPr>
        <w:spacing w:after="0" w:line="240" w:lineRule="auto"/>
      </w:pPr>
      <w:r>
        <w:separator/>
      </w:r>
    </w:p>
  </w:endnote>
  <w:endnote w:type="continuationSeparator" w:id="0">
    <w:p w14:paraId="61999FD7" w14:textId="77777777" w:rsidR="002E3F52" w:rsidRDefault="002E3F52" w:rsidP="00F21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toneSan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Fira Sans">
    <w:charset w:val="00"/>
    <w:family w:val="swiss"/>
    <w:pitch w:val="variable"/>
    <w:sig w:usb0="600002FF" w:usb1="00000001" w:usb2="00000000" w:usb3="00000000" w:csb0="0000019F" w:csb1="00000000"/>
  </w:font>
  <w:font w:name="Rubik Light">
    <w:altName w:val="Cambria"/>
    <w:charset w:val="00"/>
    <w:family w:val="auto"/>
    <w:pitch w:val="variable"/>
    <w:sig w:usb0="00000A07" w:usb1="40000001" w:usb2="00000000" w:usb3="00000000" w:csb0="000000B7"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等线 Light">
    <w:panose1 w:val="00000000000000000000"/>
    <w:charset w:val="80"/>
    <w:family w:val="roman"/>
    <w:notTrueType/>
    <w:pitch w:val="default"/>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3363542"/>
      <w:docPartObj>
        <w:docPartGallery w:val="Page Numbers (Bottom of Page)"/>
        <w:docPartUnique/>
      </w:docPartObj>
    </w:sdtPr>
    <w:sdtEndPr/>
    <w:sdtContent>
      <w:sdt>
        <w:sdtPr>
          <w:id w:val="-855119916"/>
          <w:docPartObj>
            <w:docPartGallery w:val="Page Numbers (Bottom of Page)"/>
            <w:docPartUnique/>
          </w:docPartObj>
        </w:sdtPr>
        <w:sdtEndPr/>
        <w:sdtContent>
          <w:sdt>
            <w:sdtPr>
              <w:rPr>
                <w:rFonts w:ascii="Palatino Linotype" w:hAnsi="Palatino Linotype"/>
                <w:b/>
                <w:bCs/>
                <w:i/>
                <w:iCs/>
                <w:color w:val="00B050"/>
              </w:rPr>
              <w:id w:val="310760597"/>
              <w:docPartObj>
                <w:docPartGallery w:val="Page Numbers (Bottom of Page)"/>
                <w:docPartUnique/>
              </w:docPartObj>
            </w:sdtPr>
            <w:sdtEndPr/>
            <w:sdtContent>
              <w:p w14:paraId="5DB4C33B" w14:textId="5DCFFEE0" w:rsidR="00F21E9C" w:rsidRPr="005728CE" w:rsidRDefault="00072653" w:rsidP="004B056F">
                <w:pPr>
                  <w:pBdr>
                    <w:top w:val="single" w:sz="18" w:space="1" w:color="auto"/>
                  </w:pBdr>
                  <w:tabs>
                    <w:tab w:val="center" w:pos="4535"/>
                    <w:tab w:val="right" w:pos="9070"/>
                    <w:tab w:val="right" w:pos="14004"/>
                  </w:tabs>
                </w:pPr>
                <w:r w:rsidRPr="007B351A">
                  <w:rPr>
                    <w:rFonts w:ascii="Palatino Linotype" w:hAnsi="Palatino Linotype"/>
                    <w:b/>
                    <w:bCs/>
                    <w:i/>
                    <w:iCs/>
                    <w:noProof/>
                    <w:color w:val="00B050"/>
                    <w:lang w:eastAsia="fr-FR"/>
                  </w:rPr>
                  <mc:AlternateContent>
                    <mc:Choice Requires="wps">
                      <w:drawing>
                        <wp:anchor distT="0" distB="0" distL="114300" distR="114300" simplePos="0" relativeHeight="251667456" behindDoc="0" locked="0" layoutInCell="0" allowOverlap="1" wp14:anchorId="176730E0" wp14:editId="6CCAC2EF">
                          <wp:simplePos x="0" y="0"/>
                          <wp:positionH relativeFrom="rightMargin">
                            <wp:align>left</wp:align>
                          </wp:positionH>
                          <wp:positionV relativeFrom="bottomMargin">
                            <wp:posOffset>277016</wp:posOffset>
                          </wp:positionV>
                          <wp:extent cx="368300" cy="321226"/>
                          <wp:effectExtent l="0" t="0" r="12700" b="22225"/>
                          <wp:wrapNone/>
                          <wp:docPr id="21" name="Rectangle : carré corné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321226"/>
                                  </a:xfrm>
                                  <a:prstGeom prst="foldedCorner">
                                    <a:avLst>
                                      <a:gd name="adj" fmla="val 18686"/>
                                    </a:avLst>
                                  </a:prstGeom>
                                  <a:solidFill>
                                    <a:srgbClr val="FFFFFF"/>
                                  </a:solidFill>
                                  <a:ln w="3175">
                                    <a:solidFill>
                                      <a:srgbClr val="808080"/>
                                    </a:solidFill>
                                    <a:round/>
                                    <a:headEnd/>
                                    <a:tailEnd/>
                                  </a:ln>
                                </wps:spPr>
                                <wps:txbx>
                                  <w:txbxContent>
                                    <w:p w14:paraId="237788C8" w14:textId="77777777" w:rsidR="00072653" w:rsidRPr="00FE2AD5" w:rsidRDefault="00072653" w:rsidP="00072653">
                                      <w:pPr>
                                        <w:jc w:val="center"/>
                                        <w:rPr>
                                          <w:rFonts w:ascii="Palatino Linotype" w:hAnsi="Palatino Linotype"/>
                                          <w:b/>
                                          <w:bCs/>
                                        </w:rPr>
                                      </w:pPr>
                                      <w:r w:rsidRPr="00FE2AD5">
                                        <w:rPr>
                                          <w:rFonts w:ascii="Palatino Linotype" w:hAnsi="Palatino Linotype"/>
                                          <w:b/>
                                          <w:bCs/>
                                        </w:rPr>
                                        <w:fldChar w:fldCharType="begin"/>
                                      </w:r>
                                      <w:r w:rsidRPr="00FE2AD5">
                                        <w:rPr>
                                          <w:rFonts w:ascii="Palatino Linotype" w:hAnsi="Palatino Linotype"/>
                                          <w:b/>
                                          <w:bCs/>
                                        </w:rPr>
                                        <w:instrText>PAGE    \* MERGEFORMAT</w:instrText>
                                      </w:r>
                                      <w:r w:rsidRPr="00FE2AD5">
                                        <w:rPr>
                                          <w:rFonts w:ascii="Palatino Linotype" w:hAnsi="Palatino Linotype"/>
                                          <w:b/>
                                          <w:bCs/>
                                        </w:rPr>
                                        <w:fldChar w:fldCharType="separate"/>
                                      </w:r>
                                      <w:r w:rsidR="00130F5E">
                                        <w:rPr>
                                          <w:rFonts w:ascii="Palatino Linotype" w:hAnsi="Palatino Linotype"/>
                                          <w:b/>
                                          <w:bCs/>
                                          <w:noProof/>
                                        </w:rPr>
                                        <w:t>5</w:t>
                                      </w:r>
                                      <w:r w:rsidRPr="00FE2AD5">
                                        <w:rPr>
                                          <w:rFonts w:ascii="Palatino Linotype" w:hAnsi="Palatino Linotype"/>
                                          <w:b/>
                                          <w:bCs/>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6730E0"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21" o:spid="_x0000_s1029" type="#_x0000_t65" style="position:absolute;margin-left:0;margin-top:21.8pt;width:29pt;height:25.3pt;z-index:251667456;visibility:visible;mso-wrap-style:square;mso-width-percent:0;mso-height-percent:0;mso-wrap-distance-left:9pt;mso-wrap-distance-top:0;mso-wrap-distance-right:9pt;mso-wrap-distance-bottom:0;mso-position-horizontal:left;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" o:allowincell="f" adj="17564" strokecolor="gray" strokeweight=".25pt">
                          <v:textbox>
                            <w:txbxContent>
                              <w:p w14:paraId="237788C8" w14:textId="77777777" w:rsidR="00072653" w:rsidRPr="00FE2AD5" w:rsidRDefault="00072653" w:rsidP="00072653">
                                <w:pPr>
                                  <w:jc w:val="center"/>
                                  <w:rPr>
                                    <w:rFonts w:ascii="Palatino Linotype" w:hAnsi="Palatino Linotype"/>
                                    <w:b/>
                                    <w:bCs/>
                                  </w:rPr>
                                </w:pPr>
                                <w:r w:rsidRPr="00FE2AD5">
                                  <w:rPr>
                                    <w:rFonts w:ascii="Palatino Linotype" w:hAnsi="Palatino Linotype"/>
                                    <w:b/>
                                    <w:bCs/>
                                  </w:rPr>
                                  <w:fldChar w:fldCharType="begin"/>
                                </w:r>
                                <w:r w:rsidRPr="00FE2AD5">
                                  <w:rPr>
                                    <w:rFonts w:ascii="Palatino Linotype" w:hAnsi="Palatino Linotype"/>
                                    <w:b/>
                                    <w:bCs/>
                                  </w:rPr>
                                  <w:instrText>PAGE    \* MERGEFORMAT</w:instrText>
                                </w:r>
                                <w:r w:rsidRPr="00FE2AD5">
                                  <w:rPr>
                                    <w:rFonts w:ascii="Palatino Linotype" w:hAnsi="Palatino Linotype"/>
                                    <w:b/>
                                    <w:bCs/>
                                  </w:rPr>
                                  <w:fldChar w:fldCharType="separate"/>
                                </w:r>
                                <w:r w:rsidR="00130F5E">
                                  <w:rPr>
                                    <w:rFonts w:ascii="Palatino Linotype" w:hAnsi="Palatino Linotype"/>
                                    <w:b/>
                                    <w:bCs/>
                                    <w:noProof/>
                                  </w:rPr>
                                  <w:t>5</w:t>
                                </w:r>
                                <w:r w:rsidRPr="00FE2AD5">
                                  <w:rPr>
                                    <w:rFonts w:ascii="Palatino Linotype" w:hAnsi="Palatino Linotype"/>
                                    <w:b/>
                                    <w:bCs/>
                                  </w:rPr>
                                  <w:fldChar w:fldCharType="end"/>
                                </w:r>
                              </w:p>
                            </w:txbxContent>
                          </v:textbox>
                          <w10:wrap anchorx="margin" anchory="margin"/>
                        </v:shape>
                      </w:pict>
                    </mc:Fallback>
                  </mc:AlternateContent>
                </w:r>
                <w:r>
                  <w:rPr>
                    <w:rFonts w:ascii="Palatino Linotype" w:hAnsi="Palatino Linotype"/>
                    <w:b/>
                    <w:bCs/>
                    <w:i/>
                    <w:iCs/>
                    <w:color w:val="00B050"/>
                  </w:rPr>
                  <w:t xml:space="preserve"> Schéma Directeur d’Aménagement Communal (SDAC) de Boukombé</w:t>
                </w:r>
              </w:p>
            </w:sdtContent>
          </w:sdt>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8873355"/>
      <w:docPartObj>
        <w:docPartGallery w:val="Page Numbers (Bottom of Page)"/>
        <w:docPartUnique/>
      </w:docPartObj>
    </w:sdtPr>
    <w:sdtEndPr/>
    <w:sdtContent>
      <w:p w14:paraId="5E4920CB" w14:textId="42F4445F" w:rsidR="003304B9" w:rsidRDefault="002E3F52">
        <w:pPr>
          <w:pStyle w:val="Pieddepage"/>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Palatino Linotype" w:hAnsi="Palatino Linotype"/>
        <w:b/>
        <w:bCs/>
        <w:i/>
        <w:iCs/>
        <w:color w:val="00B050"/>
      </w:rPr>
      <w:id w:val="-1389413791"/>
      <w:docPartObj>
        <w:docPartGallery w:val="Page Numbers (Bottom of Page)"/>
        <w:docPartUnique/>
      </w:docPartObj>
    </w:sdtPr>
    <w:sdtEndPr/>
    <w:sdtContent>
      <w:p w14:paraId="1FF4F704" w14:textId="202635E4" w:rsidR="004276AB" w:rsidRPr="008D47C2" w:rsidRDefault="007B351A" w:rsidP="00757183">
        <w:pPr>
          <w:pBdr>
            <w:top w:val="single" w:sz="18" w:space="1" w:color="auto"/>
          </w:pBdr>
          <w:tabs>
            <w:tab w:val="center" w:pos="4535"/>
            <w:tab w:val="right" w:pos="9070"/>
            <w:tab w:val="right" w:pos="14004"/>
          </w:tabs>
          <w:rPr>
            <w:rFonts w:ascii="Palatino Linotype" w:hAnsi="Palatino Linotype"/>
            <w:b/>
            <w:bCs/>
            <w:i/>
            <w:iCs/>
            <w:color w:val="00B050"/>
          </w:rPr>
        </w:pPr>
        <w:r w:rsidRPr="007B351A">
          <w:rPr>
            <w:rFonts w:ascii="Palatino Linotype" w:hAnsi="Palatino Linotype"/>
            <w:b/>
            <w:bCs/>
            <w:i/>
            <w:iCs/>
            <w:noProof/>
            <w:color w:val="00B050"/>
            <w:lang w:eastAsia="fr-FR"/>
          </w:rPr>
          <mc:AlternateContent>
            <mc:Choice Requires="wps">
              <w:drawing>
                <wp:anchor distT="0" distB="0" distL="114300" distR="114300" simplePos="0" relativeHeight="251661312" behindDoc="0" locked="0" layoutInCell="0" allowOverlap="1" wp14:anchorId="0379E2F8" wp14:editId="5C989EAC">
                  <wp:simplePos x="0" y="0"/>
                  <wp:positionH relativeFrom="rightMargin">
                    <wp:align>left</wp:align>
                  </wp:positionH>
                  <wp:positionV relativeFrom="bottomMargin">
                    <wp:posOffset>277016</wp:posOffset>
                  </wp:positionV>
                  <wp:extent cx="368300" cy="321226"/>
                  <wp:effectExtent l="0" t="0" r="12700" b="22225"/>
                  <wp:wrapNone/>
                  <wp:docPr id="56" name="Rectangle : carré corné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321226"/>
                          </a:xfrm>
                          <a:prstGeom prst="foldedCorner">
                            <a:avLst>
                              <a:gd name="adj" fmla="val 18686"/>
                            </a:avLst>
                          </a:prstGeom>
                          <a:solidFill>
                            <a:srgbClr val="FFFFFF"/>
                          </a:solidFill>
                          <a:ln w="3175">
                            <a:solidFill>
                              <a:srgbClr val="808080"/>
                            </a:solidFill>
                            <a:round/>
                            <a:headEnd/>
                            <a:tailEnd/>
                          </a:ln>
                        </wps:spPr>
                        <wps:txbx>
                          <w:txbxContent>
                            <w:p w14:paraId="7604EC54" w14:textId="77777777" w:rsidR="007B351A" w:rsidRPr="00FE2AD5" w:rsidRDefault="007B351A">
                              <w:pPr>
                                <w:jc w:val="center"/>
                                <w:rPr>
                                  <w:rFonts w:ascii="Palatino Linotype" w:hAnsi="Palatino Linotype"/>
                                  <w:b/>
                                  <w:bCs/>
                                </w:rPr>
                              </w:pPr>
                              <w:r w:rsidRPr="00FE2AD5">
                                <w:rPr>
                                  <w:rFonts w:ascii="Palatino Linotype" w:hAnsi="Palatino Linotype"/>
                                  <w:b/>
                                  <w:bCs/>
                                </w:rPr>
                                <w:fldChar w:fldCharType="begin"/>
                              </w:r>
                              <w:r w:rsidRPr="00FE2AD5">
                                <w:rPr>
                                  <w:rFonts w:ascii="Palatino Linotype" w:hAnsi="Palatino Linotype"/>
                                  <w:b/>
                                  <w:bCs/>
                                </w:rPr>
                                <w:instrText>PAGE    \* MERGEFORMAT</w:instrText>
                              </w:r>
                              <w:r w:rsidRPr="00FE2AD5">
                                <w:rPr>
                                  <w:rFonts w:ascii="Palatino Linotype" w:hAnsi="Palatino Linotype"/>
                                  <w:b/>
                                  <w:bCs/>
                                </w:rPr>
                                <w:fldChar w:fldCharType="separate"/>
                              </w:r>
                              <w:r w:rsidR="00130F5E">
                                <w:rPr>
                                  <w:rFonts w:ascii="Palatino Linotype" w:hAnsi="Palatino Linotype"/>
                                  <w:b/>
                                  <w:bCs/>
                                  <w:noProof/>
                                </w:rPr>
                                <w:t>ii</w:t>
                              </w:r>
                              <w:r w:rsidRPr="00FE2AD5">
                                <w:rPr>
                                  <w:rFonts w:ascii="Palatino Linotype" w:hAnsi="Palatino Linotype"/>
                                  <w:b/>
                                  <w:bCs/>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79E2F8"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56" o:spid="_x0000_s1030" type="#_x0000_t65" style="position:absolute;margin-left:0;margin-top:21.8pt;width:29pt;height:25.3pt;z-index:251661312;visibility:visible;mso-wrap-style:square;mso-width-percent:0;mso-height-percent:0;mso-wrap-distance-left:9pt;mso-wrap-distance-top:0;mso-wrap-distance-right:9pt;mso-wrap-distance-bottom:0;mso-position-horizontal:left;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" o:allowincell="f" adj="17564" strokecolor="gray" strokeweight=".25pt">
                  <v:textbox>
                    <w:txbxContent>
                      <w:p w14:paraId="7604EC54" w14:textId="77777777" w:rsidR="007B351A" w:rsidRPr="00FE2AD5" w:rsidRDefault="007B351A">
                        <w:pPr>
                          <w:jc w:val="center"/>
                          <w:rPr>
                            <w:rFonts w:ascii="Palatino Linotype" w:hAnsi="Palatino Linotype"/>
                            <w:b/>
                            <w:bCs/>
                          </w:rPr>
                        </w:pPr>
                        <w:r w:rsidRPr="00FE2AD5">
                          <w:rPr>
                            <w:rFonts w:ascii="Palatino Linotype" w:hAnsi="Palatino Linotype"/>
                            <w:b/>
                            <w:bCs/>
                          </w:rPr>
                          <w:fldChar w:fldCharType="begin"/>
                        </w:r>
                        <w:r w:rsidRPr="00FE2AD5">
                          <w:rPr>
                            <w:rFonts w:ascii="Palatino Linotype" w:hAnsi="Palatino Linotype"/>
                            <w:b/>
                            <w:bCs/>
                          </w:rPr>
                          <w:instrText>PAGE    \* MERGEFORMAT</w:instrText>
                        </w:r>
                        <w:r w:rsidRPr="00FE2AD5">
                          <w:rPr>
                            <w:rFonts w:ascii="Palatino Linotype" w:hAnsi="Palatino Linotype"/>
                            <w:b/>
                            <w:bCs/>
                          </w:rPr>
                          <w:fldChar w:fldCharType="separate"/>
                        </w:r>
                        <w:r w:rsidR="00130F5E">
                          <w:rPr>
                            <w:rFonts w:ascii="Palatino Linotype" w:hAnsi="Palatino Linotype"/>
                            <w:b/>
                            <w:bCs/>
                            <w:noProof/>
                          </w:rPr>
                          <w:t>ii</w:t>
                        </w:r>
                        <w:r w:rsidRPr="00FE2AD5">
                          <w:rPr>
                            <w:rFonts w:ascii="Palatino Linotype" w:hAnsi="Palatino Linotype"/>
                            <w:b/>
                            <w:bCs/>
                          </w:rPr>
                          <w:fldChar w:fldCharType="end"/>
                        </w:r>
                      </w:p>
                    </w:txbxContent>
                  </v:textbox>
                  <w10:wrap anchorx="margin" anchory="margin"/>
                </v:shape>
              </w:pict>
            </mc:Fallback>
          </mc:AlternateContent>
        </w:r>
        <w:r w:rsidR="00966C11">
          <w:rPr>
            <w:rFonts w:ascii="Palatino Linotype" w:hAnsi="Palatino Linotype"/>
            <w:b/>
            <w:bCs/>
            <w:i/>
            <w:iCs/>
            <w:color w:val="00B050"/>
          </w:rPr>
          <w:t xml:space="preserve"> Schéma Directeur d’Aménagement Communal (SDAC) de Boukombé</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0F4B06" w14:textId="77777777" w:rsidR="002E3F52" w:rsidRDefault="002E3F52" w:rsidP="00F21E9C">
      <w:pPr>
        <w:spacing w:after="0" w:line="240" w:lineRule="auto"/>
      </w:pPr>
      <w:r>
        <w:separator/>
      </w:r>
    </w:p>
  </w:footnote>
  <w:footnote w:type="continuationSeparator" w:id="0">
    <w:p w14:paraId="4D679E6F" w14:textId="77777777" w:rsidR="002E3F52" w:rsidRDefault="002E3F52" w:rsidP="00F21E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88" type="#_x0000_t75" style="width:11.7pt;height:11.7pt;visibility:visible;mso-wrap-style:square" o:bullet="t">
        <v:imagedata r:id="rId1" o:title=""/>
      </v:shape>
    </w:pict>
  </w:numPicBullet>
  <w:numPicBullet w:numPicBulletId="1">
    <w:pict>
      <v:shape id="_x0000_i1389" type="#_x0000_t75" style="width:11.7pt;height:11.7pt;visibility:visible;mso-wrap-style:square" o:bullet="t">
        <v:imagedata r:id="rId2" o:title=""/>
      </v:shape>
    </w:pict>
  </w:numPicBullet>
  <w:abstractNum w:abstractNumId="0">
    <w:nsid w:val="00000008"/>
    <w:multiLevelType w:val="hybridMultilevel"/>
    <w:tmpl w:val="561262D2"/>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nsid w:val="01BF2F8C"/>
    <w:multiLevelType w:val="hybridMultilevel"/>
    <w:tmpl w:val="899A667E"/>
    <w:lvl w:ilvl="0" w:tplc="7A06A636">
      <w:start w:val="6"/>
      <w:numFmt w:val="bullet"/>
      <w:lvlText w:val="-"/>
      <w:lvlJc w:val="left"/>
      <w:pPr>
        <w:ind w:left="720" w:hanging="360"/>
      </w:pPr>
      <w:rPr>
        <w:rFonts w:ascii="Times New Roman" w:eastAsia="SimSun"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3F33A19"/>
    <w:multiLevelType w:val="hybridMultilevel"/>
    <w:tmpl w:val="0E5EA2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53E4631"/>
    <w:multiLevelType w:val="hybridMultilevel"/>
    <w:tmpl w:val="B5122306"/>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90065E9"/>
    <w:multiLevelType w:val="hybridMultilevel"/>
    <w:tmpl w:val="BAC6B77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95817B8"/>
    <w:multiLevelType w:val="hybridMultilevel"/>
    <w:tmpl w:val="5A8E4F76"/>
    <w:lvl w:ilvl="0" w:tplc="BC9C45C8">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6CE297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52E1A7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04EE38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9065B6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5962FD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D6A417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D52AFC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0BA149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nsid w:val="0A2D1EB3"/>
    <w:multiLevelType w:val="hybridMultilevel"/>
    <w:tmpl w:val="04EE77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0A631BBA"/>
    <w:multiLevelType w:val="hybridMultilevel"/>
    <w:tmpl w:val="A46EB9A2"/>
    <w:lvl w:ilvl="0" w:tplc="E02A620E">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0B173411"/>
    <w:multiLevelType w:val="hybridMultilevel"/>
    <w:tmpl w:val="B1F6D7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0C5F4361"/>
    <w:multiLevelType w:val="hybridMultilevel"/>
    <w:tmpl w:val="5706DEA6"/>
    <w:lvl w:ilvl="0" w:tplc="A9DE3F6A">
      <w:numFmt w:val="bullet"/>
      <w:lvlText w:val="-"/>
      <w:lvlJc w:val="left"/>
      <w:pPr>
        <w:ind w:left="720" w:hanging="360"/>
      </w:pPr>
      <w:rPr>
        <w:rFonts w:ascii="Times New Roman" w:eastAsia="Calibr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nsid w:val="0CA835AA"/>
    <w:multiLevelType w:val="hybridMultilevel"/>
    <w:tmpl w:val="FA149892"/>
    <w:lvl w:ilvl="0" w:tplc="E02A620E">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0D966DC3"/>
    <w:multiLevelType w:val="hybridMultilevel"/>
    <w:tmpl w:val="8808457E"/>
    <w:lvl w:ilvl="0" w:tplc="FFFFFFFF">
      <w:start w:val="65535"/>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0EBF71E7"/>
    <w:multiLevelType w:val="hybridMultilevel"/>
    <w:tmpl w:val="3FD656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112C69E6"/>
    <w:multiLevelType w:val="hybridMultilevel"/>
    <w:tmpl w:val="B57C00A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11E108C4"/>
    <w:multiLevelType w:val="hybridMultilevel"/>
    <w:tmpl w:val="1456A882"/>
    <w:lvl w:ilvl="0" w:tplc="E02A620E">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12D1100D"/>
    <w:multiLevelType w:val="hybridMultilevel"/>
    <w:tmpl w:val="CC50B48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12D47DEC"/>
    <w:multiLevelType w:val="hybridMultilevel"/>
    <w:tmpl w:val="58D68E2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12F9049D"/>
    <w:multiLevelType w:val="hybridMultilevel"/>
    <w:tmpl w:val="4CAA822C"/>
    <w:lvl w:ilvl="0" w:tplc="7062FCC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13E03DD4"/>
    <w:multiLevelType w:val="hybridMultilevel"/>
    <w:tmpl w:val="9BA8EEB4"/>
    <w:lvl w:ilvl="0" w:tplc="396A07A0">
      <w:start w:val="3"/>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14F23EC1"/>
    <w:multiLevelType w:val="hybridMultilevel"/>
    <w:tmpl w:val="445020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15410F9A"/>
    <w:multiLevelType w:val="hybridMultilevel"/>
    <w:tmpl w:val="98E62032"/>
    <w:lvl w:ilvl="0" w:tplc="FFFFFFFF">
      <w:start w:val="65535"/>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nsid w:val="15C85532"/>
    <w:multiLevelType w:val="hybridMultilevel"/>
    <w:tmpl w:val="70F02E22"/>
    <w:lvl w:ilvl="0" w:tplc="7F1E2262">
      <w:start w:val="2"/>
      <w:numFmt w:val="bullet"/>
      <w:lvlText w:val="-"/>
      <w:lvlJc w:val="left"/>
      <w:pPr>
        <w:ind w:left="786" w:hanging="360"/>
      </w:pPr>
      <w:rPr>
        <w:rFonts w:ascii="Calibri" w:eastAsia="Calibri" w:hAnsi="Calibri" w:cs="Times New Roman" w:hint="default"/>
        <w:b/>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22">
    <w:nsid w:val="166C71DD"/>
    <w:multiLevelType w:val="hybridMultilevel"/>
    <w:tmpl w:val="D9F2D5A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175978E1"/>
    <w:multiLevelType w:val="hybridMultilevel"/>
    <w:tmpl w:val="630060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18C74E6F"/>
    <w:multiLevelType w:val="hybridMultilevel"/>
    <w:tmpl w:val="E1D6833A"/>
    <w:lvl w:ilvl="0" w:tplc="7202364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195B5AF5"/>
    <w:multiLevelType w:val="hybridMultilevel"/>
    <w:tmpl w:val="49E66C40"/>
    <w:lvl w:ilvl="0" w:tplc="70A4E34C">
      <w:start w:val="1"/>
      <w:numFmt w:val="bullet"/>
      <w:lvlText w:val=""/>
      <w:lvlJc w:val="left"/>
      <w:pPr>
        <w:ind w:left="720" w:hanging="360"/>
      </w:pPr>
      <w:rPr>
        <w:rFonts w:ascii="Palatino Linotype" w:hAnsi="Palatino Linotype"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nsid w:val="197F5DB2"/>
    <w:multiLevelType w:val="hybridMultilevel"/>
    <w:tmpl w:val="8B0240DA"/>
    <w:lvl w:ilvl="0" w:tplc="477CBE62">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nsid w:val="1BDA3BBD"/>
    <w:multiLevelType w:val="hybridMultilevel"/>
    <w:tmpl w:val="E1B8E5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1C645C84"/>
    <w:multiLevelType w:val="hybridMultilevel"/>
    <w:tmpl w:val="FB06B408"/>
    <w:lvl w:ilvl="0" w:tplc="E02A620E">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1D893C1A"/>
    <w:multiLevelType w:val="hybridMultilevel"/>
    <w:tmpl w:val="CCD819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1E4F7B57"/>
    <w:multiLevelType w:val="hybridMultilevel"/>
    <w:tmpl w:val="0A06090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1F3C6FC0"/>
    <w:multiLevelType w:val="hybridMultilevel"/>
    <w:tmpl w:val="C73CD660"/>
    <w:lvl w:ilvl="0" w:tplc="B688237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21CF3B3B"/>
    <w:multiLevelType w:val="hybridMultilevel"/>
    <w:tmpl w:val="347ABE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27AD41AC"/>
    <w:multiLevelType w:val="hybridMultilevel"/>
    <w:tmpl w:val="581465E6"/>
    <w:lvl w:ilvl="0" w:tplc="EB8AABC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27E406ED"/>
    <w:multiLevelType w:val="hybridMultilevel"/>
    <w:tmpl w:val="C7DCD4B6"/>
    <w:lvl w:ilvl="0" w:tplc="7202364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2829700E"/>
    <w:multiLevelType w:val="hybridMultilevel"/>
    <w:tmpl w:val="319E04B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290967B7"/>
    <w:multiLevelType w:val="hybridMultilevel"/>
    <w:tmpl w:val="3C001478"/>
    <w:lvl w:ilvl="0" w:tplc="8F3C73AA">
      <w:start w:val="1"/>
      <w:numFmt w:val="bullet"/>
      <w:lvlText w:val="▪"/>
      <w:lvlJc w:val="left"/>
      <w:pPr>
        <w:ind w:left="720" w:hanging="3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292104AB"/>
    <w:multiLevelType w:val="hybridMultilevel"/>
    <w:tmpl w:val="8E283EE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294505DD"/>
    <w:multiLevelType w:val="hybridMultilevel"/>
    <w:tmpl w:val="1E54F864"/>
    <w:lvl w:ilvl="0" w:tplc="396A07A0">
      <w:start w:val="3"/>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nsid w:val="29834952"/>
    <w:multiLevelType w:val="multilevel"/>
    <w:tmpl w:val="040C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40">
    <w:nsid w:val="299C772F"/>
    <w:multiLevelType w:val="hybridMultilevel"/>
    <w:tmpl w:val="544C38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2C64414B"/>
    <w:multiLevelType w:val="hybridMultilevel"/>
    <w:tmpl w:val="410016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2D641D42"/>
    <w:multiLevelType w:val="hybridMultilevel"/>
    <w:tmpl w:val="EC7E4CEC"/>
    <w:lvl w:ilvl="0" w:tplc="18442AF0">
      <w:start w:val="2"/>
      <w:numFmt w:val="bullet"/>
      <w:lvlText w:val="-"/>
      <w:lvlJc w:val="left"/>
      <w:pPr>
        <w:ind w:left="720" w:hanging="360"/>
      </w:pPr>
      <w:rPr>
        <w:rFonts w:ascii="Times New Roman" w:eastAsia="Calibr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3">
    <w:nsid w:val="2DC173B6"/>
    <w:multiLevelType w:val="hybridMultilevel"/>
    <w:tmpl w:val="F66C32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2EC14F82"/>
    <w:multiLevelType w:val="hybridMultilevel"/>
    <w:tmpl w:val="E1726D54"/>
    <w:lvl w:ilvl="0" w:tplc="FFFFFFFF">
      <w:start w:val="65535"/>
      <w:numFmt w:val="bullet"/>
      <w:lvlText w:val="-"/>
      <w:lvlJc w:val="left"/>
      <w:pPr>
        <w:ind w:left="360" w:hanging="360"/>
      </w:pPr>
      <w:rPr>
        <w:rFonts w:ascii="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5">
    <w:nsid w:val="2F5D3C00"/>
    <w:multiLevelType w:val="hybridMultilevel"/>
    <w:tmpl w:val="190401A4"/>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30AE434B"/>
    <w:multiLevelType w:val="multilevel"/>
    <w:tmpl w:val="F9E67DB4"/>
    <w:lvl w:ilvl="0">
      <w:start w:val="1"/>
      <w:numFmt w:val="decimal"/>
      <w:lvlText w:val="%1."/>
      <w:lvlJc w:val="left"/>
      <w:pPr>
        <w:ind w:left="1068" w:hanging="360"/>
      </w:pPr>
      <w:rPr>
        <w:rFonts w:hint="default"/>
      </w:rPr>
    </w:lvl>
    <w:lvl w:ilvl="1">
      <w:start w:val="1"/>
      <w:numFmt w:val="decimal"/>
      <w:lvlText w:val="%1.%2."/>
      <w:lvlJc w:val="left"/>
      <w:pPr>
        <w:ind w:left="1128" w:hanging="360"/>
      </w:pPr>
      <w:rPr>
        <w:rFonts w:hint="default"/>
        <w:sz w:val="24"/>
        <w:szCs w:val="24"/>
      </w:rPr>
    </w:lvl>
    <w:lvl w:ilvl="2">
      <w:start w:val="1"/>
      <w:numFmt w:val="decimal"/>
      <w:lvlText w:val="%1.%2.%3."/>
      <w:lvlJc w:val="left"/>
      <w:pPr>
        <w:ind w:left="1548" w:hanging="720"/>
      </w:pPr>
      <w:rPr>
        <w:rFonts w:hint="default"/>
        <w:b/>
        <w:bCs/>
      </w:rPr>
    </w:lvl>
    <w:lvl w:ilvl="3">
      <w:start w:val="1"/>
      <w:numFmt w:val="decimal"/>
      <w:lvlText w:val="%1.%2.%3.%4."/>
      <w:lvlJc w:val="left"/>
      <w:pPr>
        <w:ind w:left="1608" w:hanging="720"/>
      </w:pPr>
      <w:rPr>
        <w:rFonts w:hint="default"/>
        <w:b/>
        <w:bCs/>
        <w:sz w:val="24"/>
        <w:szCs w:val="24"/>
      </w:rPr>
    </w:lvl>
    <w:lvl w:ilvl="4">
      <w:start w:val="1"/>
      <w:numFmt w:val="decimal"/>
      <w:lvlText w:val="%1.%2.%3.%4.%5."/>
      <w:lvlJc w:val="left"/>
      <w:pPr>
        <w:ind w:left="10153" w:hanging="1080"/>
      </w:pPr>
      <w:rPr>
        <w:rFonts w:hint="default"/>
        <w:b/>
        <w:bCs/>
      </w:rPr>
    </w:lvl>
    <w:lvl w:ilvl="5">
      <w:start w:val="1"/>
      <w:numFmt w:val="decimal"/>
      <w:lvlText w:val="%1.%2.%3.%4.%5.%6."/>
      <w:lvlJc w:val="left"/>
      <w:pPr>
        <w:ind w:left="2088" w:hanging="1080"/>
      </w:pPr>
      <w:rPr>
        <w:rFonts w:hint="default"/>
      </w:rPr>
    </w:lvl>
    <w:lvl w:ilvl="6">
      <w:start w:val="1"/>
      <w:numFmt w:val="decimal"/>
      <w:lvlText w:val="%1.%2.%3.%4.%5.%6.%7."/>
      <w:lvlJc w:val="left"/>
      <w:pPr>
        <w:ind w:left="2508" w:hanging="1440"/>
      </w:pPr>
      <w:rPr>
        <w:rFonts w:hint="default"/>
      </w:rPr>
    </w:lvl>
    <w:lvl w:ilvl="7">
      <w:start w:val="1"/>
      <w:numFmt w:val="decimal"/>
      <w:lvlText w:val="%1.%2.%3.%4.%5.%6.%7.%8."/>
      <w:lvlJc w:val="left"/>
      <w:pPr>
        <w:ind w:left="2568" w:hanging="1440"/>
      </w:pPr>
      <w:rPr>
        <w:rFonts w:hint="default"/>
      </w:rPr>
    </w:lvl>
    <w:lvl w:ilvl="8">
      <w:start w:val="1"/>
      <w:numFmt w:val="decimal"/>
      <w:lvlText w:val="%1.%2.%3.%4.%5.%6.%7.%8.%9."/>
      <w:lvlJc w:val="left"/>
      <w:pPr>
        <w:ind w:left="2988" w:hanging="1800"/>
      </w:pPr>
      <w:rPr>
        <w:rFonts w:hint="default"/>
      </w:rPr>
    </w:lvl>
  </w:abstractNum>
  <w:abstractNum w:abstractNumId="47">
    <w:nsid w:val="32103B75"/>
    <w:multiLevelType w:val="hybridMultilevel"/>
    <w:tmpl w:val="79CCFAEE"/>
    <w:lvl w:ilvl="0" w:tplc="7062FCCA">
      <w:numFmt w:val="bullet"/>
      <w:lvlText w:val="-"/>
      <w:lvlJc w:val="left"/>
      <w:pPr>
        <w:ind w:left="1068" w:hanging="360"/>
      </w:pPr>
      <w:rPr>
        <w:rFonts w:ascii="Times New Roman" w:eastAsia="Times New Roman"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8">
    <w:nsid w:val="324238A5"/>
    <w:multiLevelType w:val="hybridMultilevel"/>
    <w:tmpl w:val="9A54F900"/>
    <w:lvl w:ilvl="0" w:tplc="C9E86336">
      <w:start w:val="4"/>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nsid w:val="34154391"/>
    <w:multiLevelType w:val="hybridMultilevel"/>
    <w:tmpl w:val="B7942F7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nsid w:val="39342F60"/>
    <w:multiLevelType w:val="hybridMultilevel"/>
    <w:tmpl w:val="29EEF93A"/>
    <w:lvl w:ilvl="0" w:tplc="040C0001">
      <w:start w:val="1"/>
      <w:numFmt w:val="bullet"/>
      <w:lvlText w:val=""/>
      <w:lvlJc w:val="left"/>
      <w:pPr>
        <w:ind w:left="36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1">
    <w:nsid w:val="3B102329"/>
    <w:multiLevelType w:val="hybridMultilevel"/>
    <w:tmpl w:val="F1086630"/>
    <w:lvl w:ilvl="0" w:tplc="9CF6F68C">
      <w:start w:val="3"/>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nsid w:val="3B35103B"/>
    <w:multiLevelType w:val="hybridMultilevel"/>
    <w:tmpl w:val="A4CC9E9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nsid w:val="3B4058BA"/>
    <w:multiLevelType w:val="hybridMultilevel"/>
    <w:tmpl w:val="5B58BCAE"/>
    <w:lvl w:ilvl="0" w:tplc="F8BA89B2">
      <w:start w:val="5802"/>
      <w:numFmt w:val="bullet"/>
      <w:lvlText w:val="-"/>
      <w:lvlJc w:val="left"/>
      <w:pPr>
        <w:ind w:left="720" w:hanging="360"/>
      </w:pPr>
      <w:rPr>
        <w:rFonts w:ascii="Palatino Linotype" w:eastAsia="Times New Roman" w:hAnsi="Palatino Linotype" w:cs="Palatino Linotype"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nsid w:val="3BC47E09"/>
    <w:multiLevelType w:val="hybridMultilevel"/>
    <w:tmpl w:val="D12060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nsid w:val="3C8203CF"/>
    <w:multiLevelType w:val="hybridMultilevel"/>
    <w:tmpl w:val="3ED4A31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nsid w:val="3E866D2E"/>
    <w:multiLevelType w:val="hybridMultilevel"/>
    <w:tmpl w:val="A07E83AA"/>
    <w:lvl w:ilvl="0" w:tplc="FFFFFFFF">
      <w:start w:val="65535"/>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nsid w:val="400E0D50"/>
    <w:multiLevelType w:val="hybridMultilevel"/>
    <w:tmpl w:val="F550C076"/>
    <w:lvl w:ilvl="0" w:tplc="E02A620E">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nsid w:val="402178D0"/>
    <w:multiLevelType w:val="hybridMultilevel"/>
    <w:tmpl w:val="C08427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nsid w:val="45AD3A1B"/>
    <w:multiLevelType w:val="multilevel"/>
    <w:tmpl w:val="B93604A0"/>
    <w:lvl w:ilvl="0">
      <w:start w:val="3"/>
      <w:numFmt w:val="decimal"/>
      <w:lvlText w:val="%1"/>
      <w:lvlJc w:val="left"/>
      <w:pPr>
        <w:ind w:left="360" w:hanging="360"/>
      </w:pPr>
      <w:rPr>
        <w:rFonts w:eastAsia="Times New Roman" w:hint="default"/>
      </w:rPr>
    </w:lvl>
    <w:lvl w:ilvl="1">
      <w:start w:val="1"/>
      <w:numFmt w:val="decimal"/>
      <w:lvlText w:val="%1.%2"/>
      <w:lvlJc w:val="left"/>
      <w:pPr>
        <w:ind w:left="1248" w:hanging="360"/>
      </w:pPr>
      <w:rPr>
        <w:rFonts w:eastAsia="Times New Roman" w:hint="default"/>
      </w:rPr>
    </w:lvl>
    <w:lvl w:ilvl="2">
      <w:start w:val="1"/>
      <w:numFmt w:val="decimal"/>
      <w:lvlText w:val="%1.%2.%3"/>
      <w:lvlJc w:val="left"/>
      <w:pPr>
        <w:ind w:left="2496" w:hanging="720"/>
      </w:pPr>
      <w:rPr>
        <w:rFonts w:eastAsia="Times New Roman" w:hint="default"/>
      </w:rPr>
    </w:lvl>
    <w:lvl w:ilvl="3">
      <w:start w:val="1"/>
      <w:numFmt w:val="decimal"/>
      <w:lvlText w:val="%1.%2.%3.%4"/>
      <w:lvlJc w:val="left"/>
      <w:pPr>
        <w:ind w:left="3384" w:hanging="720"/>
      </w:pPr>
      <w:rPr>
        <w:rFonts w:eastAsia="Times New Roman" w:hint="default"/>
      </w:rPr>
    </w:lvl>
    <w:lvl w:ilvl="4">
      <w:start w:val="1"/>
      <w:numFmt w:val="decimal"/>
      <w:lvlText w:val="%1.%2.%3.%4.%5"/>
      <w:lvlJc w:val="left"/>
      <w:pPr>
        <w:ind w:left="4632" w:hanging="1080"/>
      </w:pPr>
      <w:rPr>
        <w:rFonts w:eastAsia="Times New Roman" w:hint="default"/>
      </w:rPr>
    </w:lvl>
    <w:lvl w:ilvl="5">
      <w:start w:val="1"/>
      <w:numFmt w:val="decimal"/>
      <w:lvlText w:val="%1.%2.%3.%4.%5.%6"/>
      <w:lvlJc w:val="left"/>
      <w:pPr>
        <w:ind w:left="5520" w:hanging="1080"/>
      </w:pPr>
      <w:rPr>
        <w:rFonts w:eastAsia="Times New Roman" w:hint="default"/>
      </w:rPr>
    </w:lvl>
    <w:lvl w:ilvl="6">
      <w:start w:val="1"/>
      <w:numFmt w:val="decimal"/>
      <w:lvlText w:val="%1.%2.%3.%4.%5.%6.%7"/>
      <w:lvlJc w:val="left"/>
      <w:pPr>
        <w:ind w:left="6768" w:hanging="1440"/>
      </w:pPr>
      <w:rPr>
        <w:rFonts w:eastAsia="Times New Roman" w:hint="default"/>
      </w:rPr>
    </w:lvl>
    <w:lvl w:ilvl="7">
      <w:start w:val="1"/>
      <w:numFmt w:val="decimal"/>
      <w:lvlText w:val="%1.%2.%3.%4.%5.%6.%7.%8"/>
      <w:lvlJc w:val="left"/>
      <w:pPr>
        <w:ind w:left="7656" w:hanging="1440"/>
      </w:pPr>
      <w:rPr>
        <w:rFonts w:eastAsia="Times New Roman" w:hint="default"/>
      </w:rPr>
    </w:lvl>
    <w:lvl w:ilvl="8">
      <w:start w:val="1"/>
      <w:numFmt w:val="decimal"/>
      <w:lvlText w:val="%1.%2.%3.%4.%5.%6.%7.%8.%9"/>
      <w:lvlJc w:val="left"/>
      <w:pPr>
        <w:ind w:left="8904" w:hanging="1800"/>
      </w:pPr>
      <w:rPr>
        <w:rFonts w:eastAsia="Times New Roman" w:hint="default"/>
      </w:rPr>
    </w:lvl>
  </w:abstractNum>
  <w:abstractNum w:abstractNumId="60">
    <w:nsid w:val="487A274F"/>
    <w:multiLevelType w:val="hybridMultilevel"/>
    <w:tmpl w:val="5BB809C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nsid w:val="4B4568A4"/>
    <w:multiLevelType w:val="hybridMultilevel"/>
    <w:tmpl w:val="728AAF06"/>
    <w:lvl w:ilvl="0" w:tplc="E02A620E">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nsid w:val="4C28637D"/>
    <w:multiLevelType w:val="multilevel"/>
    <w:tmpl w:val="EE9EBFC4"/>
    <w:lvl w:ilvl="0">
      <w:start w:val="3"/>
      <w:numFmt w:val="decimal"/>
      <w:lvlText w:val="%1"/>
      <w:lvlJc w:val="left"/>
      <w:pPr>
        <w:ind w:left="372" w:hanging="372"/>
      </w:pPr>
      <w:rPr>
        <w:rFonts w:eastAsia="Times New Roman" w:hint="default"/>
      </w:rPr>
    </w:lvl>
    <w:lvl w:ilvl="1">
      <w:start w:val="1"/>
      <w:numFmt w:val="decimal"/>
      <w:lvlText w:val="%1.%2"/>
      <w:lvlJc w:val="left"/>
      <w:pPr>
        <w:ind w:left="1200" w:hanging="372"/>
      </w:pPr>
      <w:rPr>
        <w:rFonts w:eastAsia="Times New Roman" w:hint="default"/>
      </w:rPr>
    </w:lvl>
    <w:lvl w:ilvl="2">
      <w:start w:val="1"/>
      <w:numFmt w:val="decimal"/>
      <w:lvlText w:val="%1.%2.%3"/>
      <w:lvlJc w:val="left"/>
      <w:pPr>
        <w:ind w:left="2376" w:hanging="720"/>
      </w:pPr>
      <w:rPr>
        <w:rFonts w:eastAsia="Times New Roman" w:hint="default"/>
      </w:rPr>
    </w:lvl>
    <w:lvl w:ilvl="3">
      <w:start w:val="1"/>
      <w:numFmt w:val="decimal"/>
      <w:lvlText w:val="%1.%2.%3.%4"/>
      <w:lvlJc w:val="left"/>
      <w:pPr>
        <w:ind w:left="3564" w:hanging="1080"/>
      </w:pPr>
      <w:rPr>
        <w:rFonts w:eastAsia="Times New Roman" w:hint="default"/>
      </w:rPr>
    </w:lvl>
    <w:lvl w:ilvl="4">
      <w:start w:val="1"/>
      <w:numFmt w:val="decimal"/>
      <w:lvlText w:val="%1.%2.%3.%4.%5"/>
      <w:lvlJc w:val="left"/>
      <w:pPr>
        <w:ind w:left="4392" w:hanging="1080"/>
      </w:pPr>
      <w:rPr>
        <w:rFonts w:eastAsia="Times New Roman" w:hint="default"/>
      </w:rPr>
    </w:lvl>
    <w:lvl w:ilvl="5">
      <w:start w:val="1"/>
      <w:numFmt w:val="decimal"/>
      <w:lvlText w:val="%1.%2.%3.%4.%5.%6"/>
      <w:lvlJc w:val="left"/>
      <w:pPr>
        <w:ind w:left="5580" w:hanging="1440"/>
      </w:pPr>
      <w:rPr>
        <w:rFonts w:eastAsia="Times New Roman" w:hint="default"/>
      </w:rPr>
    </w:lvl>
    <w:lvl w:ilvl="6">
      <w:start w:val="1"/>
      <w:numFmt w:val="decimal"/>
      <w:lvlText w:val="%1.%2.%3.%4.%5.%6.%7"/>
      <w:lvlJc w:val="left"/>
      <w:pPr>
        <w:ind w:left="6408" w:hanging="1440"/>
      </w:pPr>
      <w:rPr>
        <w:rFonts w:eastAsia="Times New Roman" w:hint="default"/>
      </w:rPr>
    </w:lvl>
    <w:lvl w:ilvl="7">
      <w:start w:val="1"/>
      <w:numFmt w:val="decimal"/>
      <w:lvlText w:val="%1.%2.%3.%4.%5.%6.%7.%8"/>
      <w:lvlJc w:val="left"/>
      <w:pPr>
        <w:ind w:left="7596" w:hanging="1800"/>
      </w:pPr>
      <w:rPr>
        <w:rFonts w:eastAsia="Times New Roman" w:hint="default"/>
      </w:rPr>
    </w:lvl>
    <w:lvl w:ilvl="8">
      <w:start w:val="1"/>
      <w:numFmt w:val="decimal"/>
      <w:lvlText w:val="%1.%2.%3.%4.%5.%6.%7.%8.%9"/>
      <w:lvlJc w:val="left"/>
      <w:pPr>
        <w:ind w:left="8424" w:hanging="1800"/>
      </w:pPr>
      <w:rPr>
        <w:rFonts w:eastAsia="Times New Roman" w:hint="default"/>
      </w:rPr>
    </w:lvl>
  </w:abstractNum>
  <w:abstractNum w:abstractNumId="63">
    <w:nsid w:val="50517575"/>
    <w:multiLevelType w:val="hybridMultilevel"/>
    <w:tmpl w:val="CFC44EA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4">
    <w:nsid w:val="523F7AB9"/>
    <w:multiLevelType w:val="hybridMultilevel"/>
    <w:tmpl w:val="9BCECDE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nsid w:val="52861678"/>
    <w:multiLevelType w:val="hybridMultilevel"/>
    <w:tmpl w:val="44748DC4"/>
    <w:lvl w:ilvl="0" w:tplc="8568835E">
      <w:start w:val="5"/>
      <w:numFmt w:val="bullet"/>
      <w:lvlText w:val="-"/>
      <w:lvlJc w:val="left"/>
      <w:pPr>
        <w:ind w:left="720" w:hanging="36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nsid w:val="563E5574"/>
    <w:multiLevelType w:val="hybridMultilevel"/>
    <w:tmpl w:val="FDFC6B08"/>
    <w:lvl w:ilvl="0" w:tplc="70445CF6">
      <w:numFmt w:val="bullet"/>
      <w:lvlText w:val=""/>
      <w:lvlJc w:val="left"/>
      <w:pPr>
        <w:ind w:left="720" w:hanging="360"/>
      </w:pPr>
      <w:rPr>
        <w:rFonts w:ascii="Wingdings" w:hAnsi="Wingdings" w:cs="Arial Narrow" w:hint="default"/>
        <w:w w:val="100"/>
        <w:sz w:val="32"/>
        <w:szCs w:val="24"/>
        <w:lang w:val="fr-FR" w:eastAsia="fr-FR" w:bidi="fr-FR"/>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7">
    <w:nsid w:val="57CF77DE"/>
    <w:multiLevelType w:val="hybridMultilevel"/>
    <w:tmpl w:val="8F809816"/>
    <w:lvl w:ilvl="0" w:tplc="040C0001">
      <w:start w:val="1"/>
      <w:numFmt w:val="bullet"/>
      <w:lvlText w:val=""/>
      <w:lvlJc w:val="left"/>
      <w:pPr>
        <w:ind w:left="776" w:hanging="360"/>
      </w:pPr>
      <w:rPr>
        <w:rFonts w:ascii="Symbol" w:hAnsi="Symbol" w:hint="default"/>
      </w:rPr>
    </w:lvl>
    <w:lvl w:ilvl="1" w:tplc="20000003" w:tentative="1">
      <w:start w:val="1"/>
      <w:numFmt w:val="bullet"/>
      <w:lvlText w:val="o"/>
      <w:lvlJc w:val="left"/>
      <w:pPr>
        <w:ind w:left="1496" w:hanging="360"/>
      </w:pPr>
      <w:rPr>
        <w:rFonts w:ascii="Courier New" w:hAnsi="Courier New" w:cs="Courier New" w:hint="default"/>
      </w:rPr>
    </w:lvl>
    <w:lvl w:ilvl="2" w:tplc="20000005" w:tentative="1">
      <w:start w:val="1"/>
      <w:numFmt w:val="bullet"/>
      <w:lvlText w:val=""/>
      <w:lvlJc w:val="left"/>
      <w:pPr>
        <w:ind w:left="2216" w:hanging="360"/>
      </w:pPr>
      <w:rPr>
        <w:rFonts w:ascii="Wingdings" w:hAnsi="Wingdings" w:hint="default"/>
      </w:rPr>
    </w:lvl>
    <w:lvl w:ilvl="3" w:tplc="20000001" w:tentative="1">
      <w:start w:val="1"/>
      <w:numFmt w:val="bullet"/>
      <w:lvlText w:val=""/>
      <w:lvlJc w:val="left"/>
      <w:pPr>
        <w:ind w:left="2936" w:hanging="360"/>
      </w:pPr>
      <w:rPr>
        <w:rFonts w:ascii="Symbol" w:hAnsi="Symbol" w:hint="default"/>
      </w:rPr>
    </w:lvl>
    <w:lvl w:ilvl="4" w:tplc="20000003" w:tentative="1">
      <w:start w:val="1"/>
      <w:numFmt w:val="bullet"/>
      <w:lvlText w:val="o"/>
      <w:lvlJc w:val="left"/>
      <w:pPr>
        <w:ind w:left="3656" w:hanging="360"/>
      </w:pPr>
      <w:rPr>
        <w:rFonts w:ascii="Courier New" w:hAnsi="Courier New" w:cs="Courier New" w:hint="default"/>
      </w:rPr>
    </w:lvl>
    <w:lvl w:ilvl="5" w:tplc="20000005" w:tentative="1">
      <w:start w:val="1"/>
      <w:numFmt w:val="bullet"/>
      <w:lvlText w:val=""/>
      <w:lvlJc w:val="left"/>
      <w:pPr>
        <w:ind w:left="4376" w:hanging="360"/>
      </w:pPr>
      <w:rPr>
        <w:rFonts w:ascii="Wingdings" w:hAnsi="Wingdings" w:hint="default"/>
      </w:rPr>
    </w:lvl>
    <w:lvl w:ilvl="6" w:tplc="20000001" w:tentative="1">
      <w:start w:val="1"/>
      <w:numFmt w:val="bullet"/>
      <w:lvlText w:val=""/>
      <w:lvlJc w:val="left"/>
      <w:pPr>
        <w:ind w:left="5096" w:hanging="360"/>
      </w:pPr>
      <w:rPr>
        <w:rFonts w:ascii="Symbol" w:hAnsi="Symbol" w:hint="default"/>
      </w:rPr>
    </w:lvl>
    <w:lvl w:ilvl="7" w:tplc="20000003" w:tentative="1">
      <w:start w:val="1"/>
      <w:numFmt w:val="bullet"/>
      <w:lvlText w:val="o"/>
      <w:lvlJc w:val="left"/>
      <w:pPr>
        <w:ind w:left="5816" w:hanging="360"/>
      </w:pPr>
      <w:rPr>
        <w:rFonts w:ascii="Courier New" w:hAnsi="Courier New" w:cs="Courier New" w:hint="default"/>
      </w:rPr>
    </w:lvl>
    <w:lvl w:ilvl="8" w:tplc="20000005" w:tentative="1">
      <w:start w:val="1"/>
      <w:numFmt w:val="bullet"/>
      <w:lvlText w:val=""/>
      <w:lvlJc w:val="left"/>
      <w:pPr>
        <w:ind w:left="6536" w:hanging="360"/>
      </w:pPr>
      <w:rPr>
        <w:rFonts w:ascii="Wingdings" w:hAnsi="Wingdings" w:hint="default"/>
      </w:rPr>
    </w:lvl>
  </w:abstractNum>
  <w:abstractNum w:abstractNumId="68">
    <w:nsid w:val="598F03C1"/>
    <w:multiLevelType w:val="hybridMultilevel"/>
    <w:tmpl w:val="8556AB9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9">
    <w:nsid w:val="5AFF43A5"/>
    <w:multiLevelType w:val="hybridMultilevel"/>
    <w:tmpl w:val="8B90A7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0">
    <w:nsid w:val="5B0E6FA1"/>
    <w:multiLevelType w:val="hybridMultilevel"/>
    <w:tmpl w:val="54CCAFD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1">
    <w:nsid w:val="5C0F6ABC"/>
    <w:multiLevelType w:val="hybridMultilevel"/>
    <w:tmpl w:val="DD94F754"/>
    <w:lvl w:ilvl="0" w:tplc="9CF6F68C">
      <w:start w:val="3"/>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2">
    <w:nsid w:val="5E4672FA"/>
    <w:multiLevelType w:val="hybridMultilevel"/>
    <w:tmpl w:val="74A8B920"/>
    <w:lvl w:ilvl="0" w:tplc="E02A620E">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3">
    <w:nsid w:val="5F3408D9"/>
    <w:multiLevelType w:val="hybridMultilevel"/>
    <w:tmpl w:val="50DC9B84"/>
    <w:lvl w:ilvl="0" w:tplc="7202364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4">
    <w:nsid w:val="5F993D2B"/>
    <w:multiLevelType w:val="multilevel"/>
    <w:tmpl w:val="DAA68C7A"/>
    <w:lvl w:ilvl="0">
      <w:start w:val="3"/>
      <w:numFmt w:val="decimal"/>
      <w:lvlText w:val="%1."/>
      <w:lvlJc w:val="left"/>
      <w:pPr>
        <w:ind w:left="408" w:hanging="408"/>
      </w:pPr>
      <w:rPr>
        <w:rFonts w:eastAsia="Times New Roman" w:hint="default"/>
      </w:rPr>
    </w:lvl>
    <w:lvl w:ilvl="1">
      <w:start w:val="1"/>
      <w:numFmt w:val="decimal"/>
      <w:lvlText w:val="%1.%2."/>
      <w:lvlJc w:val="left"/>
      <w:pPr>
        <w:ind w:left="1608" w:hanging="720"/>
      </w:pPr>
      <w:rPr>
        <w:rFonts w:eastAsia="Times New Roman" w:hint="default"/>
      </w:rPr>
    </w:lvl>
    <w:lvl w:ilvl="2">
      <w:start w:val="1"/>
      <w:numFmt w:val="decimal"/>
      <w:lvlText w:val="%1.%2.%3."/>
      <w:lvlJc w:val="left"/>
      <w:pPr>
        <w:ind w:left="2496" w:hanging="720"/>
      </w:pPr>
      <w:rPr>
        <w:rFonts w:eastAsia="Times New Roman" w:hint="default"/>
      </w:rPr>
    </w:lvl>
    <w:lvl w:ilvl="3">
      <w:start w:val="1"/>
      <w:numFmt w:val="decimal"/>
      <w:lvlText w:val="%1.%2.%3.%4."/>
      <w:lvlJc w:val="left"/>
      <w:pPr>
        <w:ind w:left="3744" w:hanging="1080"/>
      </w:pPr>
      <w:rPr>
        <w:rFonts w:eastAsia="Times New Roman" w:hint="default"/>
      </w:rPr>
    </w:lvl>
    <w:lvl w:ilvl="4">
      <w:start w:val="1"/>
      <w:numFmt w:val="decimal"/>
      <w:lvlText w:val="%1.%2.%3.%4.%5."/>
      <w:lvlJc w:val="left"/>
      <w:pPr>
        <w:ind w:left="4632" w:hanging="1080"/>
      </w:pPr>
      <w:rPr>
        <w:rFonts w:eastAsia="Times New Roman" w:hint="default"/>
      </w:rPr>
    </w:lvl>
    <w:lvl w:ilvl="5">
      <w:start w:val="1"/>
      <w:numFmt w:val="decimal"/>
      <w:lvlText w:val="%1.%2.%3.%4.%5.%6."/>
      <w:lvlJc w:val="left"/>
      <w:pPr>
        <w:ind w:left="5880" w:hanging="1440"/>
      </w:pPr>
      <w:rPr>
        <w:rFonts w:eastAsia="Times New Roman" w:hint="default"/>
      </w:rPr>
    </w:lvl>
    <w:lvl w:ilvl="6">
      <w:start w:val="1"/>
      <w:numFmt w:val="decimal"/>
      <w:lvlText w:val="%1.%2.%3.%4.%5.%6.%7."/>
      <w:lvlJc w:val="left"/>
      <w:pPr>
        <w:ind w:left="6768" w:hanging="1440"/>
      </w:pPr>
      <w:rPr>
        <w:rFonts w:eastAsia="Times New Roman" w:hint="default"/>
      </w:rPr>
    </w:lvl>
    <w:lvl w:ilvl="7">
      <w:start w:val="1"/>
      <w:numFmt w:val="decimal"/>
      <w:lvlText w:val="%1.%2.%3.%4.%5.%6.%7.%8."/>
      <w:lvlJc w:val="left"/>
      <w:pPr>
        <w:ind w:left="8016" w:hanging="1800"/>
      </w:pPr>
      <w:rPr>
        <w:rFonts w:eastAsia="Times New Roman" w:hint="default"/>
      </w:rPr>
    </w:lvl>
    <w:lvl w:ilvl="8">
      <w:start w:val="1"/>
      <w:numFmt w:val="decimal"/>
      <w:lvlText w:val="%1.%2.%3.%4.%5.%6.%7.%8.%9."/>
      <w:lvlJc w:val="left"/>
      <w:pPr>
        <w:ind w:left="8904" w:hanging="1800"/>
      </w:pPr>
      <w:rPr>
        <w:rFonts w:eastAsia="Times New Roman" w:hint="default"/>
      </w:rPr>
    </w:lvl>
  </w:abstractNum>
  <w:abstractNum w:abstractNumId="75">
    <w:nsid w:val="63D6472C"/>
    <w:multiLevelType w:val="hybridMultilevel"/>
    <w:tmpl w:val="986A8058"/>
    <w:lvl w:ilvl="0" w:tplc="040C0007">
      <w:start w:val="1"/>
      <w:numFmt w:val="bullet"/>
      <w:lvlText w:val=""/>
      <w:lvlPicBulletId w:val="0"/>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76">
    <w:nsid w:val="64B07EF4"/>
    <w:multiLevelType w:val="hybridMultilevel"/>
    <w:tmpl w:val="786C4B1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7">
    <w:nsid w:val="652D2967"/>
    <w:multiLevelType w:val="hybridMultilevel"/>
    <w:tmpl w:val="2D8CC31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8">
    <w:nsid w:val="674F0443"/>
    <w:multiLevelType w:val="hybridMultilevel"/>
    <w:tmpl w:val="2F40F7D4"/>
    <w:lvl w:ilvl="0" w:tplc="7A06A636">
      <w:start w:val="6"/>
      <w:numFmt w:val="bullet"/>
      <w:lvlText w:val="-"/>
      <w:lvlJc w:val="left"/>
      <w:pPr>
        <w:ind w:left="787" w:hanging="360"/>
      </w:pPr>
      <w:rPr>
        <w:rFonts w:ascii="Times New Roman" w:eastAsia="SimSun" w:hAnsi="Times New Roman" w:cs="Times New Roman" w:hint="default"/>
        <w:color w:val="auto"/>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79">
    <w:nsid w:val="6B34728C"/>
    <w:multiLevelType w:val="multilevel"/>
    <w:tmpl w:val="59D0F75C"/>
    <w:lvl w:ilvl="0">
      <w:start w:val="1"/>
      <w:numFmt w:val="bullet"/>
      <w:lvlText w:val=""/>
      <w:lvlPicBulletId w:val="0"/>
      <w:lvlJc w:val="left"/>
      <w:pPr>
        <w:ind w:left="432" w:hanging="432"/>
      </w:pPr>
      <w:rPr>
        <w:rFonts w:ascii="Symbol" w:hAnsi="Symbol" w:hint="default"/>
      </w:rPr>
    </w:lvl>
    <w:lvl w:ilvl="1">
      <w:start w:val="1"/>
      <w:numFmt w:val="decimal"/>
      <w:lvlText w:val="%1.%2"/>
      <w:lvlJc w:val="left"/>
      <w:pPr>
        <w:ind w:left="576" w:hanging="576"/>
      </w:pPr>
    </w:lvl>
    <w:lvl w:ilvl="2">
      <w:start w:val="1"/>
      <w:numFmt w:val="bullet"/>
      <w:lvlText w:val=""/>
      <w:lvlPicBulletId w:val="0"/>
      <w:lvlJc w:val="left"/>
      <w:pPr>
        <w:ind w:left="720" w:hanging="720"/>
      </w:pPr>
      <w:rPr>
        <w:rFonts w:ascii="Symbol" w:hAnsi="Symbol"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0">
    <w:nsid w:val="6D23184B"/>
    <w:multiLevelType w:val="hybridMultilevel"/>
    <w:tmpl w:val="6A688C74"/>
    <w:lvl w:ilvl="0" w:tplc="E02A620E">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1">
    <w:nsid w:val="6DA47C48"/>
    <w:multiLevelType w:val="hybridMultilevel"/>
    <w:tmpl w:val="5B0414F8"/>
    <w:lvl w:ilvl="0" w:tplc="040C0003">
      <w:start w:val="1"/>
      <w:numFmt w:val="bullet"/>
      <w:lvlText w:val="o"/>
      <w:lvlJc w:val="left"/>
      <w:pPr>
        <w:ind w:left="644" w:hanging="360"/>
      </w:pPr>
      <w:rPr>
        <w:rFonts w:ascii="Courier New" w:hAnsi="Courier New" w:cs="Courier New"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82">
    <w:nsid w:val="6E806F76"/>
    <w:multiLevelType w:val="hybridMultilevel"/>
    <w:tmpl w:val="B8D4405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3">
    <w:nsid w:val="6ED064BD"/>
    <w:multiLevelType w:val="hybridMultilevel"/>
    <w:tmpl w:val="E47E42A0"/>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4">
    <w:nsid w:val="73FB3CC1"/>
    <w:multiLevelType w:val="hybridMultilevel"/>
    <w:tmpl w:val="CE9A807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5">
    <w:nsid w:val="77EC73DA"/>
    <w:multiLevelType w:val="hybridMultilevel"/>
    <w:tmpl w:val="A5CCEE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6">
    <w:nsid w:val="79A32BE2"/>
    <w:multiLevelType w:val="multilevel"/>
    <w:tmpl w:val="4DF88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7B011BDC"/>
    <w:multiLevelType w:val="hybridMultilevel"/>
    <w:tmpl w:val="18DE40C6"/>
    <w:lvl w:ilvl="0" w:tplc="7202364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8">
    <w:nsid w:val="7EB715EA"/>
    <w:multiLevelType w:val="hybridMultilevel"/>
    <w:tmpl w:val="E848D83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9">
    <w:nsid w:val="7F070A25"/>
    <w:multiLevelType w:val="hybridMultilevel"/>
    <w:tmpl w:val="A2FAE61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0">
    <w:nsid w:val="7FC7AD8E"/>
    <w:multiLevelType w:val="hybridMultilevel"/>
    <w:tmpl w:val="88BFCFB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9"/>
  </w:num>
  <w:num w:numId="2">
    <w:abstractNumId w:val="46"/>
  </w:num>
  <w:num w:numId="3">
    <w:abstractNumId w:val="52"/>
  </w:num>
  <w:num w:numId="4">
    <w:abstractNumId w:val="25"/>
  </w:num>
  <w:num w:numId="5">
    <w:abstractNumId w:val="65"/>
  </w:num>
  <w:num w:numId="6">
    <w:abstractNumId w:val="53"/>
  </w:num>
  <w:num w:numId="7">
    <w:abstractNumId w:val="2"/>
  </w:num>
  <w:num w:numId="8">
    <w:abstractNumId w:val="17"/>
  </w:num>
  <w:num w:numId="9">
    <w:abstractNumId w:val="47"/>
  </w:num>
  <w:num w:numId="10">
    <w:abstractNumId w:val="30"/>
  </w:num>
  <w:num w:numId="11">
    <w:abstractNumId w:val="6"/>
  </w:num>
  <w:num w:numId="12">
    <w:abstractNumId w:val="79"/>
  </w:num>
  <w:num w:numId="13">
    <w:abstractNumId w:val="42"/>
  </w:num>
  <w:num w:numId="14">
    <w:abstractNumId w:val="20"/>
  </w:num>
  <w:num w:numId="15">
    <w:abstractNumId w:val="11"/>
  </w:num>
  <w:num w:numId="16">
    <w:abstractNumId w:val="67"/>
  </w:num>
  <w:num w:numId="17">
    <w:abstractNumId w:val="5"/>
  </w:num>
  <w:num w:numId="18">
    <w:abstractNumId w:val="77"/>
  </w:num>
  <w:num w:numId="19">
    <w:abstractNumId w:val="81"/>
  </w:num>
  <w:num w:numId="20">
    <w:abstractNumId w:val="63"/>
  </w:num>
  <w:num w:numId="21">
    <w:abstractNumId w:val="22"/>
  </w:num>
  <w:num w:numId="22">
    <w:abstractNumId w:val="82"/>
  </w:num>
  <w:num w:numId="23">
    <w:abstractNumId w:val="70"/>
  </w:num>
  <w:num w:numId="24">
    <w:abstractNumId w:val="64"/>
  </w:num>
  <w:num w:numId="25">
    <w:abstractNumId w:val="49"/>
  </w:num>
  <w:num w:numId="26">
    <w:abstractNumId w:val="37"/>
  </w:num>
  <w:num w:numId="27">
    <w:abstractNumId w:val="35"/>
  </w:num>
  <w:num w:numId="28">
    <w:abstractNumId w:val="16"/>
  </w:num>
  <w:num w:numId="29">
    <w:abstractNumId w:val="28"/>
  </w:num>
  <w:num w:numId="30">
    <w:abstractNumId w:val="57"/>
  </w:num>
  <w:num w:numId="31">
    <w:abstractNumId w:val="84"/>
  </w:num>
  <w:num w:numId="32">
    <w:abstractNumId w:val="76"/>
  </w:num>
  <w:num w:numId="33">
    <w:abstractNumId w:val="61"/>
  </w:num>
  <w:num w:numId="34">
    <w:abstractNumId w:val="13"/>
  </w:num>
  <w:num w:numId="35">
    <w:abstractNumId w:val="15"/>
  </w:num>
  <w:num w:numId="36">
    <w:abstractNumId w:val="72"/>
  </w:num>
  <w:num w:numId="37">
    <w:abstractNumId w:val="10"/>
  </w:num>
  <w:num w:numId="38">
    <w:abstractNumId w:val="80"/>
  </w:num>
  <w:num w:numId="39">
    <w:abstractNumId w:val="14"/>
  </w:num>
  <w:num w:numId="40">
    <w:abstractNumId w:val="7"/>
  </w:num>
  <w:num w:numId="41">
    <w:abstractNumId w:val="89"/>
  </w:num>
  <w:num w:numId="42">
    <w:abstractNumId w:val="4"/>
  </w:num>
  <w:num w:numId="43">
    <w:abstractNumId w:val="60"/>
  </w:num>
  <w:num w:numId="44">
    <w:abstractNumId w:val="88"/>
  </w:num>
  <w:num w:numId="45">
    <w:abstractNumId w:val="68"/>
  </w:num>
  <w:num w:numId="46">
    <w:abstractNumId w:val="55"/>
  </w:num>
  <w:num w:numId="47">
    <w:abstractNumId w:val="66"/>
  </w:num>
  <w:num w:numId="48">
    <w:abstractNumId w:val="36"/>
  </w:num>
  <w:num w:numId="49">
    <w:abstractNumId w:val="31"/>
  </w:num>
  <w:num w:numId="50">
    <w:abstractNumId w:val="26"/>
  </w:num>
  <w:num w:numId="51">
    <w:abstractNumId w:val="41"/>
  </w:num>
  <w:num w:numId="52">
    <w:abstractNumId w:val="38"/>
  </w:num>
  <w:num w:numId="53">
    <w:abstractNumId w:val="18"/>
  </w:num>
  <w:num w:numId="54">
    <w:abstractNumId w:val="9"/>
  </w:num>
  <w:num w:numId="55">
    <w:abstractNumId w:val="44"/>
  </w:num>
  <w:num w:numId="56">
    <w:abstractNumId w:val="56"/>
  </w:num>
  <w:num w:numId="57">
    <w:abstractNumId w:val="51"/>
  </w:num>
  <w:num w:numId="58">
    <w:abstractNumId w:val="50"/>
  </w:num>
  <w:num w:numId="59">
    <w:abstractNumId w:val="71"/>
  </w:num>
  <w:num w:numId="60">
    <w:abstractNumId w:val="12"/>
  </w:num>
  <w:num w:numId="61">
    <w:abstractNumId w:val="40"/>
  </w:num>
  <w:num w:numId="62">
    <w:abstractNumId w:val="45"/>
  </w:num>
  <w:num w:numId="63">
    <w:abstractNumId w:val="3"/>
  </w:num>
  <w:num w:numId="64">
    <w:abstractNumId w:val="75"/>
  </w:num>
  <w:num w:numId="65">
    <w:abstractNumId w:val="24"/>
  </w:num>
  <w:num w:numId="66">
    <w:abstractNumId w:val="90"/>
  </w:num>
  <w:num w:numId="67">
    <w:abstractNumId w:val="29"/>
  </w:num>
  <w:num w:numId="68">
    <w:abstractNumId w:val="69"/>
  </w:num>
  <w:num w:numId="69">
    <w:abstractNumId w:val="34"/>
  </w:num>
  <w:num w:numId="70">
    <w:abstractNumId w:val="73"/>
  </w:num>
  <w:num w:numId="71">
    <w:abstractNumId w:val="87"/>
  </w:num>
  <w:num w:numId="72">
    <w:abstractNumId w:val="85"/>
  </w:num>
  <w:num w:numId="73">
    <w:abstractNumId w:val="58"/>
  </w:num>
  <w:num w:numId="74">
    <w:abstractNumId w:val="19"/>
  </w:num>
  <w:num w:numId="75">
    <w:abstractNumId w:val="27"/>
  </w:num>
  <w:num w:numId="76">
    <w:abstractNumId w:val="23"/>
  </w:num>
  <w:num w:numId="77">
    <w:abstractNumId w:val="43"/>
  </w:num>
  <w:num w:numId="78">
    <w:abstractNumId w:val="32"/>
  </w:num>
  <w:num w:numId="79">
    <w:abstractNumId w:val="78"/>
  </w:num>
  <w:num w:numId="80">
    <w:abstractNumId w:val="1"/>
  </w:num>
  <w:num w:numId="81">
    <w:abstractNumId w:val="48"/>
  </w:num>
  <w:num w:numId="82">
    <w:abstractNumId w:val="41"/>
  </w:num>
  <w:num w:numId="83">
    <w:abstractNumId w:val="21"/>
  </w:num>
  <w:num w:numId="84">
    <w:abstractNumId w:val="83"/>
  </w:num>
  <w:num w:numId="85">
    <w:abstractNumId w:val="86"/>
  </w:num>
  <w:num w:numId="86">
    <w:abstractNumId w:val="54"/>
  </w:num>
  <w:num w:numId="87">
    <w:abstractNumId w:val="0"/>
  </w:num>
  <w:num w:numId="88">
    <w:abstractNumId w:val="8"/>
  </w:num>
  <w:num w:numId="89">
    <w:abstractNumId w:val="33"/>
  </w:num>
  <w:num w:numId="90">
    <w:abstractNumId w:val="62"/>
  </w:num>
  <w:num w:numId="91">
    <w:abstractNumId w:val="59"/>
  </w:num>
  <w:num w:numId="92">
    <w:abstractNumId w:val="74"/>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948"/>
    <w:rsid w:val="0000138F"/>
    <w:rsid w:val="00002394"/>
    <w:rsid w:val="00002565"/>
    <w:rsid w:val="000062AB"/>
    <w:rsid w:val="00006450"/>
    <w:rsid w:val="0000683F"/>
    <w:rsid w:val="00006E84"/>
    <w:rsid w:val="00010CB7"/>
    <w:rsid w:val="00012C05"/>
    <w:rsid w:val="0001382A"/>
    <w:rsid w:val="00014795"/>
    <w:rsid w:val="0001612E"/>
    <w:rsid w:val="00020022"/>
    <w:rsid w:val="00020E47"/>
    <w:rsid w:val="0002139C"/>
    <w:rsid w:val="00023AEA"/>
    <w:rsid w:val="00024D6F"/>
    <w:rsid w:val="00025CC4"/>
    <w:rsid w:val="00026C43"/>
    <w:rsid w:val="0002714A"/>
    <w:rsid w:val="00027B06"/>
    <w:rsid w:val="00030156"/>
    <w:rsid w:val="000305EE"/>
    <w:rsid w:val="000313F4"/>
    <w:rsid w:val="00034381"/>
    <w:rsid w:val="00036B4C"/>
    <w:rsid w:val="00043048"/>
    <w:rsid w:val="000432E3"/>
    <w:rsid w:val="00043D94"/>
    <w:rsid w:val="0005057E"/>
    <w:rsid w:val="00052C52"/>
    <w:rsid w:val="000558C5"/>
    <w:rsid w:val="00060A41"/>
    <w:rsid w:val="00061EE3"/>
    <w:rsid w:val="00064736"/>
    <w:rsid w:val="00065C77"/>
    <w:rsid w:val="00067994"/>
    <w:rsid w:val="00067FA6"/>
    <w:rsid w:val="00070471"/>
    <w:rsid w:val="00070AC1"/>
    <w:rsid w:val="00070C34"/>
    <w:rsid w:val="000716A2"/>
    <w:rsid w:val="00072653"/>
    <w:rsid w:val="00073055"/>
    <w:rsid w:val="0007350D"/>
    <w:rsid w:val="00074202"/>
    <w:rsid w:val="00074FF0"/>
    <w:rsid w:val="00077B84"/>
    <w:rsid w:val="0008127D"/>
    <w:rsid w:val="0008286F"/>
    <w:rsid w:val="00091C87"/>
    <w:rsid w:val="00091EAD"/>
    <w:rsid w:val="0009237E"/>
    <w:rsid w:val="00094B3F"/>
    <w:rsid w:val="00095F50"/>
    <w:rsid w:val="00096F1E"/>
    <w:rsid w:val="000A1FC2"/>
    <w:rsid w:val="000A3011"/>
    <w:rsid w:val="000A3D98"/>
    <w:rsid w:val="000A3F60"/>
    <w:rsid w:val="000A4086"/>
    <w:rsid w:val="000A4415"/>
    <w:rsid w:val="000A44CC"/>
    <w:rsid w:val="000A46E5"/>
    <w:rsid w:val="000A7DCD"/>
    <w:rsid w:val="000B02B7"/>
    <w:rsid w:val="000B2945"/>
    <w:rsid w:val="000B5C78"/>
    <w:rsid w:val="000B728B"/>
    <w:rsid w:val="000B7654"/>
    <w:rsid w:val="000C1594"/>
    <w:rsid w:val="000C28CC"/>
    <w:rsid w:val="000C4BB6"/>
    <w:rsid w:val="000C4D45"/>
    <w:rsid w:val="000D0948"/>
    <w:rsid w:val="000D1B9E"/>
    <w:rsid w:val="000D58C0"/>
    <w:rsid w:val="000D58F1"/>
    <w:rsid w:val="000D6EF6"/>
    <w:rsid w:val="000E21DB"/>
    <w:rsid w:val="000E2B49"/>
    <w:rsid w:val="000E2C6E"/>
    <w:rsid w:val="000E3B98"/>
    <w:rsid w:val="000E4E12"/>
    <w:rsid w:val="000E68C4"/>
    <w:rsid w:val="000E6AC2"/>
    <w:rsid w:val="000E6FA7"/>
    <w:rsid w:val="000E79CA"/>
    <w:rsid w:val="000F05D4"/>
    <w:rsid w:val="000F1839"/>
    <w:rsid w:val="000F18E8"/>
    <w:rsid w:val="000F630D"/>
    <w:rsid w:val="000F6B61"/>
    <w:rsid w:val="001001DB"/>
    <w:rsid w:val="00104DAB"/>
    <w:rsid w:val="00106018"/>
    <w:rsid w:val="001074A5"/>
    <w:rsid w:val="00107639"/>
    <w:rsid w:val="00110C18"/>
    <w:rsid w:val="00111800"/>
    <w:rsid w:val="00112743"/>
    <w:rsid w:val="00112FE8"/>
    <w:rsid w:val="0011422B"/>
    <w:rsid w:val="001152B8"/>
    <w:rsid w:val="001165CF"/>
    <w:rsid w:val="00116FC9"/>
    <w:rsid w:val="00117050"/>
    <w:rsid w:val="0012025A"/>
    <w:rsid w:val="001203CB"/>
    <w:rsid w:val="00125AD8"/>
    <w:rsid w:val="00127069"/>
    <w:rsid w:val="00130F5E"/>
    <w:rsid w:val="0013320A"/>
    <w:rsid w:val="0014004A"/>
    <w:rsid w:val="00141A48"/>
    <w:rsid w:val="00141F53"/>
    <w:rsid w:val="0014211D"/>
    <w:rsid w:val="00144681"/>
    <w:rsid w:val="001452C2"/>
    <w:rsid w:val="0014615B"/>
    <w:rsid w:val="001474ED"/>
    <w:rsid w:val="00147888"/>
    <w:rsid w:val="00150460"/>
    <w:rsid w:val="001531A7"/>
    <w:rsid w:val="00160493"/>
    <w:rsid w:val="00162BB5"/>
    <w:rsid w:val="001644AC"/>
    <w:rsid w:val="001665A1"/>
    <w:rsid w:val="001674C0"/>
    <w:rsid w:val="00172727"/>
    <w:rsid w:val="00177356"/>
    <w:rsid w:val="0018171A"/>
    <w:rsid w:val="0018254C"/>
    <w:rsid w:val="0018306F"/>
    <w:rsid w:val="00186A07"/>
    <w:rsid w:val="001904A0"/>
    <w:rsid w:val="00193150"/>
    <w:rsid w:val="001935B1"/>
    <w:rsid w:val="0019394B"/>
    <w:rsid w:val="00193B89"/>
    <w:rsid w:val="00195140"/>
    <w:rsid w:val="00197F52"/>
    <w:rsid w:val="001A11F8"/>
    <w:rsid w:val="001A120F"/>
    <w:rsid w:val="001A23D7"/>
    <w:rsid w:val="001A3988"/>
    <w:rsid w:val="001A462D"/>
    <w:rsid w:val="001A48DE"/>
    <w:rsid w:val="001A6958"/>
    <w:rsid w:val="001B2304"/>
    <w:rsid w:val="001B3B83"/>
    <w:rsid w:val="001B4802"/>
    <w:rsid w:val="001B6AF5"/>
    <w:rsid w:val="001C0D02"/>
    <w:rsid w:val="001C16A0"/>
    <w:rsid w:val="001C18F2"/>
    <w:rsid w:val="001C2264"/>
    <w:rsid w:val="001C2995"/>
    <w:rsid w:val="001C2DDD"/>
    <w:rsid w:val="001C600B"/>
    <w:rsid w:val="001C77CC"/>
    <w:rsid w:val="001D352D"/>
    <w:rsid w:val="001D4C47"/>
    <w:rsid w:val="001D62F4"/>
    <w:rsid w:val="001D6F84"/>
    <w:rsid w:val="001E0A4B"/>
    <w:rsid w:val="001E1E7E"/>
    <w:rsid w:val="001E69CE"/>
    <w:rsid w:val="001E715E"/>
    <w:rsid w:val="001E7210"/>
    <w:rsid w:val="001F0166"/>
    <w:rsid w:val="001F0F84"/>
    <w:rsid w:val="001F1CF6"/>
    <w:rsid w:val="001F3365"/>
    <w:rsid w:val="001F40FF"/>
    <w:rsid w:val="001F42EB"/>
    <w:rsid w:val="001F5FF3"/>
    <w:rsid w:val="00201303"/>
    <w:rsid w:val="0020728C"/>
    <w:rsid w:val="00210286"/>
    <w:rsid w:val="00211D3B"/>
    <w:rsid w:val="00212291"/>
    <w:rsid w:val="0021236B"/>
    <w:rsid w:val="002127E1"/>
    <w:rsid w:val="00216191"/>
    <w:rsid w:val="0021625A"/>
    <w:rsid w:val="0022092E"/>
    <w:rsid w:val="002217C2"/>
    <w:rsid w:val="00221F83"/>
    <w:rsid w:val="0022255A"/>
    <w:rsid w:val="002226F2"/>
    <w:rsid w:val="00222A29"/>
    <w:rsid w:val="00222F37"/>
    <w:rsid w:val="00223D5E"/>
    <w:rsid w:val="00225C90"/>
    <w:rsid w:val="00226227"/>
    <w:rsid w:val="00226241"/>
    <w:rsid w:val="00226B95"/>
    <w:rsid w:val="00230186"/>
    <w:rsid w:val="0023065B"/>
    <w:rsid w:val="0023191A"/>
    <w:rsid w:val="00232F61"/>
    <w:rsid w:val="002332D6"/>
    <w:rsid w:val="0024131D"/>
    <w:rsid w:val="00242144"/>
    <w:rsid w:val="00245114"/>
    <w:rsid w:val="002474D2"/>
    <w:rsid w:val="00247748"/>
    <w:rsid w:val="00252743"/>
    <w:rsid w:val="00252CCF"/>
    <w:rsid w:val="00254479"/>
    <w:rsid w:val="00254AB2"/>
    <w:rsid w:val="00254D6C"/>
    <w:rsid w:val="002551E4"/>
    <w:rsid w:val="00263083"/>
    <w:rsid w:val="00263CAB"/>
    <w:rsid w:val="00263F95"/>
    <w:rsid w:val="00266058"/>
    <w:rsid w:val="00266620"/>
    <w:rsid w:val="00267271"/>
    <w:rsid w:val="002708BF"/>
    <w:rsid w:val="0027107E"/>
    <w:rsid w:val="0027147F"/>
    <w:rsid w:val="00274847"/>
    <w:rsid w:val="0027522D"/>
    <w:rsid w:val="002769C4"/>
    <w:rsid w:val="00277DF4"/>
    <w:rsid w:val="00280450"/>
    <w:rsid w:val="00280C5E"/>
    <w:rsid w:val="00283588"/>
    <w:rsid w:val="002839C1"/>
    <w:rsid w:val="00287DAC"/>
    <w:rsid w:val="002911B3"/>
    <w:rsid w:val="0029312E"/>
    <w:rsid w:val="0029331C"/>
    <w:rsid w:val="00293BDC"/>
    <w:rsid w:val="002949DD"/>
    <w:rsid w:val="00296A55"/>
    <w:rsid w:val="002A1A68"/>
    <w:rsid w:val="002A43DD"/>
    <w:rsid w:val="002A76F0"/>
    <w:rsid w:val="002B1C34"/>
    <w:rsid w:val="002B587C"/>
    <w:rsid w:val="002B6563"/>
    <w:rsid w:val="002B6D3C"/>
    <w:rsid w:val="002C08F1"/>
    <w:rsid w:val="002C1084"/>
    <w:rsid w:val="002C14C6"/>
    <w:rsid w:val="002C241D"/>
    <w:rsid w:val="002C270B"/>
    <w:rsid w:val="002C2B79"/>
    <w:rsid w:val="002C77E8"/>
    <w:rsid w:val="002C7E5B"/>
    <w:rsid w:val="002C7E90"/>
    <w:rsid w:val="002D3E5C"/>
    <w:rsid w:val="002D4106"/>
    <w:rsid w:val="002D4B02"/>
    <w:rsid w:val="002D7C65"/>
    <w:rsid w:val="002E0682"/>
    <w:rsid w:val="002E0E26"/>
    <w:rsid w:val="002E2AC2"/>
    <w:rsid w:val="002E2F20"/>
    <w:rsid w:val="002E3F52"/>
    <w:rsid w:val="002E4DB2"/>
    <w:rsid w:val="002E6CA4"/>
    <w:rsid w:val="002E74FF"/>
    <w:rsid w:val="002F2B65"/>
    <w:rsid w:val="002F3DF6"/>
    <w:rsid w:val="002F521F"/>
    <w:rsid w:val="002F7DFE"/>
    <w:rsid w:val="003000C4"/>
    <w:rsid w:val="003011C2"/>
    <w:rsid w:val="00303BFE"/>
    <w:rsid w:val="00305B6A"/>
    <w:rsid w:val="00306E25"/>
    <w:rsid w:val="00307016"/>
    <w:rsid w:val="00310EFD"/>
    <w:rsid w:val="00312C6F"/>
    <w:rsid w:val="003132E3"/>
    <w:rsid w:val="00314507"/>
    <w:rsid w:val="0031496E"/>
    <w:rsid w:val="00315686"/>
    <w:rsid w:val="00316319"/>
    <w:rsid w:val="00316606"/>
    <w:rsid w:val="003178CE"/>
    <w:rsid w:val="00320062"/>
    <w:rsid w:val="00320FD8"/>
    <w:rsid w:val="00321F90"/>
    <w:rsid w:val="00326A9A"/>
    <w:rsid w:val="003304B9"/>
    <w:rsid w:val="00330684"/>
    <w:rsid w:val="00332435"/>
    <w:rsid w:val="0033462B"/>
    <w:rsid w:val="00334B67"/>
    <w:rsid w:val="00336124"/>
    <w:rsid w:val="00341405"/>
    <w:rsid w:val="00341ACD"/>
    <w:rsid w:val="00342984"/>
    <w:rsid w:val="00345B32"/>
    <w:rsid w:val="003460FE"/>
    <w:rsid w:val="00346160"/>
    <w:rsid w:val="00346AAD"/>
    <w:rsid w:val="0034732C"/>
    <w:rsid w:val="00347E80"/>
    <w:rsid w:val="00350D98"/>
    <w:rsid w:val="003545C0"/>
    <w:rsid w:val="003546B9"/>
    <w:rsid w:val="003567C6"/>
    <w:rsid w:val="00356FCD"/>
    <w:rsid w:val="00357760"/>
    <w:rsid w:val="0036431A"/>
    <w:rsid w:val="00364BD1"/>
    <w:rsid w:val="00364F5A"/>
    <w:rsid w:val="00372057"/>
    <w:rsid w:val="00374974"/>
    <w:rsid w:val="00374979"/>
    <w:rsid w:val="00374FC9"/>
    <w:rsid w:val="003761EA"/>
    <w:rsid w:val="003765F2"/>
    <w:rsid w:val="00376AAE"/>
    <w:rsid w:val="003807F8"/>
    <w:rsid w:val="00381C50"/>
    <w:rsid w:val="003822D0"/>
    <w:rsid w:val="0038283A"/>
    <w:rsid w:val="00382C9C"/>
    <w:rsid w:val="00383E89"/>
    <w:rsid w:val="00384341"/>
    <w:rsid w:val="003901AD"/>
    <w:rsid w:val="003906E0"/>
    <w:rsid w:val="00391B27"/>
    <w:rsid w:val="00391E86"/>
    <w:rsid w:val="0039204F"/>
    <w:rsid w:val="00392A2D"/>
    <w:rsid w:val="00392BBF"/>
    <w:rsid w:val="00393405"/>
    <w:rsid w:val="0039571C"/>
    <w:rsid w:val="003A09B4"/>
    <w:rsid w:val="003A1F05"/>
    <w:rsid w:val="003A2F42"/>
    <w:rsid w:val="003A4C82"/>
    <w:rsid w:val="003A5D22"/>
    <w:rsid w:val="003A6631"/>
    <w:rsid w:val="003B02D4"/>
    <w:rsid w:val="003B0BED"/>
    <w:rsid w:val="003B20D8"/>
    <w:rsid w:val="003B3604"/>
    <w:rsid w:val="003B4C8F"/>
    <w:rsid w:val="003B561C"/>
    <w:rsid w:val="003B63EC"/>
    <w:rsid w:val="003B79AC"/>
    <w:rsid w:val="003C23D5"/>
    <w:rsid w:val="003C2E1D"/>
    <w:rsid w:val="003C5311"/>
    <w:rsid w:val="003C5D3C"/>
    <w:rsid w:val="003D08D5"/>
    <w:rsid w:val="003D3CB8"/>
    <w:rsid w:val="003D5CD1"/>
    <w:rsid w:val="003D5CD4"/>
    <w:rsid w:val="003D6AE5"/>
    <w:rsid w:val="003E0EB6"/>
    <w:rsid w:val="003E3BFF"/>
    <w:rsid w:val="003E7333"/>
    <w:rsid w:val="003E749C"/>
    <w:rsid w:val="003E7F6A"/>
    <w:rsid w:val="003F028F"/>
    <w:rsid w:val="003F3B21"/>
    <w:rsid w:val="003F41CB"/>
    <w:rsid w:val="003F64D2"/>
    <w:rsid w:val="00400033"/>
    <w:rsid w:val="004008D3"/>
    <w:rsid w:val="0040110E"/>
    <w:rsid w:val="004066BD"/>
    <w:rsid w:val="00407D48"/>
    <w:rsid w:val="0041036B"/>
    <w:rsid w:val="004109C0"/>
    <w:rsid w:val="00411409"/>
    <w:rsid w:val="004134D5"/>
    <w:rsid w:val="0042272D"/>
    <w:rsid w:val="00423597"/>
    <w:rsid w:val="004245D7"/>
    <w:rsid w:val="00424FB3"/>
    <w:rsid w:val="004250C3"/>
    <w:rsid w:val="004261ED"/>
    <w:rsid w:val="004276AB"/>
    <w:rsid w:val="00430DFA"/>
    <w:rsid w:val="004312DA"/>
    <w:rsid w:val="00431889"/>
    <w:rsid w:val="00432247"/>
    <w:rsid w:val="00433445"/>
    <w:rsid w:val="00433C4C"/>
    <w:rsid w:val="00434548"/>
    <w:rsid w:val="004353C3"/>
    <w:rsid w:val="00436267"/>
    <w:rsid w:val="0044418C"/>
    <w:rsid w:val="00444F36"/>
    <w:rsid w:val="00445A60"/>
    <w:rsid w:val="00447D52"/>
    <w:rsid w:val="00450650"/>
    <w:rsid w:val="004512D8"/>
    <w:rsid w:val="0045289F"/>
    <w:rsid w:val="00454428"/>
    <w:rsid w:val="004554F5"/>
    <w:rsid w:val="00456DB9"/>
    <w:rsid w:val="004578FE"/>
    <w:rsid w:val="0046012E"/>
    <w:rsid w:val="00463512"/>
    <w:rsid w:val="004663F1"/>
    <w:rsid w:val="00470B8A"/>
    <w:rsid w:val="00471589"/>
    <w:rsid w:val="00473A3D"/>
    <w:rsid w:val="00476D4B"/>
    <w:rsid w:val="00477F78"/>
    <w:rsid w:val="0048461F"/>
    <w:rsid w:val="00485AE1"/>
    <w:rsid w:val="0048733E"/>
    <w:rsid w:val="004920A9"/>
    <w:rsid w:val="00493756"/>
    <w:rsid w:val="0049567C"/>
    <w:rsid w:val="00495E59"/>
    <w:rsid w:val="004978D2"/>
    <w:rsid w:val="004A0746"/>
    <w:rsid w:val="004A14D7"/>
    <w:rsid w:val="004A4AF8"/>
    <w:rsid w:val="004B056F"/>
    <w:rsid w:val="004B3582"/>
    <w:rsid w:val="004B4412"/>
    <w:rsid w:val="004B55CB"/>
    <w:rsid w:val="004B5AF1"/>
    <w:rsid w:val="004B77EE"/>
    <w:rsid w:val="004B7B16"/>
    <w:rsid w:val="004B7CA9"/>
    <w:rsid w:val="004C00A9"/>
    <w:rsid w:val="004C200E"/>
    <w:rsid w:val="004C2116"/>
    <w:rsid w:val="004C307D"/>
    <w:rsid w:val="004C43E4"/>
    <w:rsid w:val="004C6824"/>
    <w:rsid w:val="004C6C3E"/>
    <w:rsid w:val="004C7397"/>
    <w:rsid w:val="004D21AD"/>
    <w:rsid w:val="004D7BF8"/>
    <w:rsid w:val="004E22DB"/>
    <w:rsid w:val="004E2496"/>
    <w:rsid w:val="004E2B95"/>
    <w:rsid w:val="004E666B"/>
    <w:rsid w:val="004F1108"/>
    <w:rsid w:val="004F2317"/>
    <w:rsid w:val="004F26A8"/>
    <w:rsid w:val="004F2C77"/>
    <w:rsid w:val="004F3A63"/>
    <w:rsid w:val="004F3D04"/>
    <w:rsid w:val="004F4B46"/>
    <w:rsid w:val="004F6506"/>
    <w:rsid w:val="004F785B"/>
    <w:rsid w:val="004F78AA"/>
    <w:rsid w:val="005013D2"/>
    <w:rsid w:val="00505C1A"/>
    <w:rsid w:val="00507337"/>
    <w:rsid w:val="00507F27"/>
    <w:rsid w:val="00511F3F"/>
    <w:rsid w:val="00512922"/>
    <w:rsid w:val="00512F47"/>
    <w:rsid w:val="00515EAF"/>
    <w:rsid w:val="00516BD6"/>
    <w:rsid w:val="00520BC8"/>
    <w:rsid w:val="00521653"/>
    <w:rsid w:val="00524F62"/>
    <w:rsid w:val="00525FF8"/>
    <w:rsid w:val="00526345"/>
    <w:rsid w:val="005267C9"/>
    <w:rsid w:val="00526BAC"/>
    <w:rsid w:val="00534213"/>
    <w:rsid w:val="005343D9"/>
    <w:rsid w:val="00534453"/>
    <w:rsid w:val="00535A5E"/>
    <w:rsid w:val="00536F4E"/>
    <w:rsid w:val="00541DC7"/>
    <w:rsid w:val="00544697"/>
    <w:rsid w:val="005454EF"/>
    <w:rsid w:val="00546B01"/>
    <w:rsid w:val="005500D6"/>
    <w:rsid w:val="00550510"/>
    <w:rsid w:val="0055122C"/>
    <w:rsid w:val="00553BE6"/>
    <w:rsid w:val="00553EB7"/>
    <w:rsid w:val="00557C35"/>
    <w:rsid w:val="00557EA1"/>
    <w:rsid w:val="005606AA"/>
    <w:rsid w:val="0056179A"/>
    <w:rsid w:val="0056265D"/>
    <w:rsid w:val="005626BC"/>
    <w:rsid w:val="00562B33"/>
    <w:rsid w:val="0056396E"/>
    <w:rsid w:val="00566302"/>
    <w:rsid w:val="00567E3A"/>
    <w:rsid w:val="00571CDD"/>
    <w:rsid w:val="005728CE"/>
    <w:rsid w:val="00572A16"/>
    <w:rsid w:val="00573E31"/>
    <w:rsid w:val="0057765E"/>
    <w:rsid w:val="00581EE5"/>
    <w:rsid w:val="00582081"/>
    <w:rsid w:val="00583A4C"/>
    <w:rsid w:val="00584A54"/>
    <w:rsid w:val="00586031"/>
    <w:rsid w:val="00591145"/>
    <w:rsid w:val="005915C3"/>
    <w:rsid w:val="005925DB"/>
    <w:rsid w:val="005962D7"/>
    <w:rsid w:val="005974A7"/>
    <w:rsid w:val="0059799A"/>
    <w:rsid w:val="00597DFF"/>
    <w:rsid w:val="005A3414"/>
    <w:rsid w:val="005A4D01"/>
    <w:rsid w:val="005A656A"/>
    <w:rsid w:val="005B14C0"/>
    <w:rsid w:val="005B2B2D"/>
    <w:rsid w:val="005B43EE"/>
    <w:rsid w:val="005B487D"/>
    <w:rsid w:val="005B6FF2"/>
    <w:rsid w:val="005B77F1"/>
    <w:rsid w:val="005C1587"/>
    <w:rsid w:val="005C1BFB"/>
    <w:rsid w:val="005C4558"/>
    <w:rsid w:val="005C6CF0"/>
    <w:rsid w:val="005C75AE"/>
    <w:rsid w:val="005D2A9D"/>
    <w:rsid w:val="005D3A73"/>
    <w:rsid w:val="005D404F"/>
    <w:rsid w:val="005D686C"/>
    <w:rsid w:val="005E45F5"/>
    <w:rsid w:val="005E6D59"/>
    <w:rsid w:val="005F1306"/>
    <w:rsid w:val="005F2951"/>
    <w:rsid w:val="005F40D7"/>
    <w:rsid w:val="005F4291"/>
    <w:rsid w:val="005F4E89"/>
    <w:rsid w:val="005F55CB"/>
    <w:rsid w:val="005F66B9"/>
    <w:rsid w:val="005F6EE5"/>
    <w:rsid w:val="005F7139"/>
    <w:rsid w:val="0060030C"/>
    <w:rsid w:val="00603133"/>
    <w:rsid w:val="00603214"/>
    <w:rsid w:val="006032AD"/>
    <w:rsid w:val="00605D6E"/>
    <w:rsid w:val="006065EF"/>
    <w:rsid w:val="006068BB"/>
    <w:rsid w:val="00616784"/>
    <w:rsid w:val="00620A64"/>
    <w:rsid w:val="00620AC0"/>
    <w:rsid w:val="00620CB0"/>
    <w:rsid w:val="0062182C"/>
    <w:rsid w:val="00622976"/>
    <w:rsid w:val="00625375"/>
    <w:rsid w:val="00631409"/>
    <w:rsid w:val="0063233A"/>
    <w:rsid w:val="006371D6"/>
    <w:rsid w:val="00641056"/>
    <w:rsid w:val="006411B3"/>
    <w:rsid w:val="00645823"/>
    <w:rsid w:val="00646F2A"/>
    <w:rsid w:val="0065003C"/>
    <w:rsid w:val="00651C41"/>
    <w:rsid w:val="00657646"/>
    <w:rsid w:val="0066024E"/>
    <w:rsid w:val="006622C7"/>
    <w:rsid w:val="0066401C"/>
    <w:rsid w:val="006641C2"/>
    <w:rsid w:val="00664B75"/>
    <w:rsid w:val="0066606F"/>
    <w:rsid w:val="00667E5F"/>
    <w:rsid w:val="0067000B"/>
    <w:rsid w:val="00670CFC"/>
    <w:rsid w:val="0067215F"/>
    <w:rsid w:val="00680E5F"/>
    <w:rsid w:val="0068211A"/>
    <w:rsid w:val="00683280"/>
    <w:rsid w:val="00683B0C"/>
    <w:rsid w:val="00683D3C"/>
    <w:rsid w:val="0068682E"/>
    <w:rsid w:val="00687E7B"/>
    <w:rsid w:val="00690D64"/>
    <w:rsid w:val="00692010"/>
    <w:rsid w:val="00693218"/>
    <w:rsid w:val="00693AED"/>
    <w:rsid w:val="00693FC9"/>
    <w:rsid w:val="00697B2A"/>
    <w:rsid w:val="006A044F"/>
    <w:rsid w:val="006A0AD5"/>
    <w:rsid w:val="006A2495"/>
    <w:rsid w:val="006A2716"/>
    <w:rsid w:val="006A37B9"/>
    <w:rsid w:val="006A66B5"/>
    <w:rsid w:val="006A6B7A"/>
    <w:rsid w:val="006B016B"/>
    <w:rsid w:val="006B6082"/>
    <w:rsid w:val="006C0F9E"/>
    <w:rsid w:val="006C211C"/>
    <w:rsid w:val="006C3653"/>
    <w:rsid w:val="006C60D6"/>
    <w:rsid w:val="006C6F5A"/>
    <w:rsid w:val="006C791F"/>
    <w:rsid w:val="006C7C8D"/>
    <w:rsid w:val="006D0737"/>
    <w:rsid w:val="006D1043"/>
    <w:rsid w:val="006D368C"/>
    <w:rsid w:val="006D4166"/>
    <w:rsid w:val="006D46A3"/>
    <w:rsid w:val="006D6C01"/>
    <w:rsid w:val="006D7EDB"/>
    <w:rsid w:val="006E12D8"/>
    <w:rsid w:val="006E152F"/>
    <w:rsid w:val="006E19E8"/>
    <w:rsid w:val="006E1A62"/>
    <w:rsid w:val="006E43C5"/>
    <w:rsid w:val="006E4569"/>
    <w:rsid w:val="006E5185"/>
    <w:rsid w:val="006E5FF8"/>
    <w:rsid w:val="006E6B5D"/>
    <w:rsid w:val="006E7266"/>
    <w:rsid w:val="006E7526"/>
    <w:rsid w:val="006E7DA9"/>
    <w:rsid w:val="006F07FC"/>
    <w:rsid w:val="006F3541"/>
    <w:rsid w:val="006F466C"/>
    <w:rsid w:val="006F61C9"/>
    <w:rsid w:val="006F656B"/>
    <w:rsid w:val="006F69E8"/>
    <w:rsid w:val="00700987"/>
    <w:rsid w:val="00700D74"/>
    <w:rsid w:val="0070212E"/>
    <w:rsid w:val="0070287E"/>
    <w:rsid w:val="007031FF"/>
    <w:rsid w:val="00703463"/>
    <w:rsid w:val="00706EB8"/>
    <w:rsid w:val="00714B67"/>
    <w:rsid w:val="00716031"/>
    <w:rsid w:val="007162D3"/>
    <w:rsid w:val="00717260"/>
    <w:rsid w:val="007273BB"/>
    <w:rsid w:val="007361DE"/>
    <w:rsid w:val="007364FC"/>
    <w:rsid w:val="007506E0"/>
    <w:rsid w:val="00751520"/>
    <w:rsid w:val="0075573E"/>
    <w:rsid w:val="00755E61"/>
    <w:rsid w:val="00757183"/>
    <w:rsid w:val="0076260E"/>
    <w:rsid w:val="0076313B"/>
    <w:rsid w:val="00763720"/>
    <w:rsid w:val="007658BC"/>
    <w:rsid w:val="0077196F"/>
    <w:rsid w:val="00771FC5"/>
    <w:rsid w:val="00772F34"/>
    <w:rsid w:val="00773B1B"/>
    <w:rsid w:val="0077520C"/>
    <w:rsid w:val="0078004E"/>
    <w:rsid w:val="007801D5"/>
    <w:rsid w:val="0078031F"/>
    <w:rsid w:val="00783BEB"/>
    <w:rsid w:val="00783C30"/>
    <w:rsid w:val="007855DF"/>
    <w:rsid w:val="00785A9E"/>
    <w:rsid w:val="007863BC"/>
    <w:rsid w:val="00786B63"/>
    <w:rsid w:val="00787DD2"/>
    <w:rsid w:val="0079085E"/>
    <w:rsid w:val="00790F32"/>
    <w:rsid w:val="007915D9"/>
    <w:rsid w:val="00792A55"/>
    <w:rsid w:val="00792B11"/>
    <w:rsid w:val="00792E59"/>
    <w:rsid w:val="007960E5"/>
    <w:rsid w:val="00796AB2"/>
    <w:rsid w:val="007979EB"/>
    <w:rsid w:val="007A0668"/>
    <w:rsid w:val="007A138F"/>
    <w:rsid w:val="007A375A"/>
    <w:rsid w:val="007A5597"/>
    <w:rsid w:val="007A69C5"/>
    <w:rsid w:val="007A77A4"/>
    <w:rsid w:val="007A7917"/>
    <w:rsid w:val="007A7E4C"/>
    <w:rsid w:val="007B0B81"/>
    <w:rsid w:val="007B0DE8"/>
    <w:rsid w:val="007B10B3"/>
    <w:rsid w:val="007B1B48"/>
    <w:rsid w:val="007B3002"/>
    <w:rsid w:val="007B351A"/>
    <w:rsid w:val="007B45E3"/>
    <w:rsid w:val="007B47EF"/>
    <w:rsid w:val="007B47F8"/>
    <w:rsid w:val="007B4E6C"/>
    <w:rsid w:val="007B4ECD"/>
    <w:rsid w:val="007B5842"/>
    <w:rsid w:val="007B6DA0"/>
    <w:rsid w:val="007B776A"/>
    <w:rsid w:val="007C2480"/>
    <w:rsid w:val="007C3A6D"/>
    <w:rsid w:val="007C5183"/>
    <w:rsid w:val="007C6444"/>
    <w:rsid w:val="007C7C02"/>
    <w:rsid w:val="007D0DE1"/>
    <w:rsid w:val="007D2E5A"/>
    <w:rsid w:val="007D381C"/>
    <w:rsid w:val="007D3877"/>
    <w:rsid w:val="007D5221"/>
    <w:rsid w:val="007D5A27"/>
    <w:rsid w:val="007D6A44"/>
    <w:rsid w:val="007D79E9"/>
    <w:rsid w:val="007E035E"/>
    <w:rsid w:val="007E12D4"/>
    <w:rsid w:val="007E1C07"/>
    <w:rsid w:val="007E3403"/>
    <w:rsid w:val="007E6906"/>
    <w:rsid w:val="007E7CCC"/>
    <w:rsid w:val="007F07FA"/>
    <w:rsid w:val="007F4455"/>
    <w:rsid w:val="007F5CF4"/>
    <w:rsid w:val="007F5F25"/>
    <w:rsid w:val="007F6CD6"/>
    <w:rsid w:val="007F799E"/>
    <w:rsid w:val="008008FE"/>
    <w:rsid w:val="00800F70"/>
    <w:rsid w:val="00801B62"/>
    <w:rsid w:val="008023D0"/>
    <w:rsid w:val="008061B0"/>
    <w:rsid w:val="008062C1"/>
    <w:rsid w:val="00806312"/>
    <w:rsid w:val="00806C55"/>
    <w:rsid w:val="00811450"/>
    <w:rsid w:val="00813EA2"/>
    <w:rsid w:val="00815A0C"/>
    <w:rsid w:val="00815A57"/>
    <w:rsid w:val="00815F81"/>
    <w:rsid w:val="008171CA"/>
    <w:rsid w:val="0082084D"/>
    <w:rsid w:val="0082093B"/>
    <w:rsid w:val="008255FC"/>
    <w:rsid w:val="00826396"/>
    <w:rsid w:val="00832B2D"/>
    <w:rsid w:val="008335AF"/>
    <w:rsid w:val="008338CC"/>
    <w:rsid w:val="00833911"/>
    <w:rsid w:val="00833CD5"/>
    <w:rsid w:val="00834EA5"/>
    <w:rsid w:val="00840BC4"/>
    <w:rsid w:val="008413A2"/>
    <w:rsid w:val="008417C5"/>
    <w:rsid w:val="0084258D"/>
    <w:rsid w:val="00843B07"/>
    <w:rsid w:val="0084528C"/>
    <w:rsid w:val="008472DA"/>
    <w:rsid w:val="00850611"/>
    <w:rsid w:val="0085131B"/>
    <w:rsid w:val="008523E3"/>
    <w:rsid w:val="008525BF"/>
    <w:rsid w:val="0085359D"/>
    <w:rsid w:val="00853A70"/>
    <w:rsid w:val="00853DFD"/>
    <w:rsid w:val="00854C39"/>
    <w:rsid w:val="00856DAE"/>
    <w:rsid w:val="00862033"/>
    <w:rsid w:val="008637E2"/>
    <w:rsid w:val="008655A0"/>
    <w:rsid w:val="00865BB6"/>
    <w:rsid w:val="008669BF"/>
    <w:rsid w:val="008706BC"/>
    <w:rsid w:val="00871B11"/>
    <w:rsid w:val="008723F8"/>
    <w:rsid w:val="00872662"/>
    <w:rsid w:val="0087360B"/>
    <w:rsid w:val="00874315"/>
    <w:rsid w:val="00874F50"/>
    <w:rsid w:val="00876457"/>
    <w:rsid w:val="00876670"/>
    <w:rsid w:val="00877AE6"/>
    <w:rsid w:val="00884752"/>
    <w:rsid w:val="0088553D"/>
    <w:rsid w:val="00885629"/>
    <w:rsid w:val="00885B7E"/>
    <w:rsid w:val="00890D23"/>
    <w:rsid w:val="008911FC"/>
    <w:rsid w:val="00892660"/>
    <w:rsid w:val="0089286C"/>
    <w:rsid w:val="00895F33"/>
    <w:rsid w:val="008A1637"/>
    <w:rsid w:val="008A16B2"/>
    <w:rsid w:val="008A188F"/>
    <w:rsid w:val="008A2F0F"/>
    <w:rsid w:val="008A30FC"/>
    <w:rsid w:val="008A3897"/>
    <w:rsid w:val="008A5158"/>
    <w:rsid w:val="008A5C3A"/>
    <w:rsid w:val="008B0BA3"/>
    <w:rsid w:val="008B2F43"/>
    <w:rsid w:val="008B4444"/>
    <w:rsid w:val="008B4B7D"/>
    <w:rsid w:val="008B6049"/>
    <w:rsid w:val="008B7988"/>
    <w:rsid w:val="008C00CB"/>
    <w:rsid w:val="008C0441"/>
    <w:rsid w:val="008C14FE"/>
    <w:rsid w:val="008C1C06"/>
    <w:rsid w:val="008C3DB4"/>
    <w:rsid w:val="008C60B6"/>
    <w:rsid w:val="008D0CF8"/>
    <w:rsid w:val="008D1CF1"/>
    <w:rsid w:val="008D3359"/>
    <w:rsid w:val="008D3F27"/>
    <w:rsid w:val="008D40E0"/>
    <w:rsid w:val="008D47C2"/>
    <w:rsid w:val="008D5502"/>
    <w:rsid w:val="008E1358"/>
    <w:rsid w:val="008E1F15"/>
    <w:rsid w:val="008E20C3"/>
    <w:rsid w:val="008E271A"/>
    <w:rsid w:val="008E279B"/>
    <w:rsid w:val="008E31B5"/>
    <w:rsid w:val="008E3E12"/>
    <w:rsid w:val="008E48DC"/>
    <w:rsid w:val="008E4D51"/>
    <w:rsid w:val="008E7108"/>
    <w:rsid w:val="008E71D4"/>
    <w:rsid w:val="008E7B0B"/>
    <w:rsid w:val="008F0252"/>
    <w:rsid w:val="008F1FF8"/>
    <w:rsid w:val="008F2335"/>
    <w:rsid w:val="00900376"/>
    <w:rsid w:val="00901579"/>
    <w:rsid w:val="0090362A"/>
    <w:rsid w:val="00904F93"/>
    <w:rsid w:val="009056DE"/>
    <w:rsid w:val="00905A82"/>
    <w:rsid w:val="00907ADF"/>
    <w:rsid w:val="0091066F"/>
    <w:rsid w:val="00912E10"/>
    <w:rsid w:val="00913072"/>
    <w:rsid w:val="009147E6"/>
    <w:rsid w:val="00916D77"/>
    <w:rsid w:val="00917B10"/>
    <w:rsid w:val="00917F38"/>
    <w:rsid w:val="0092247F"/>
    <w:rsid w:val="00922D03"/>
    <w:rsid w:val="0092705B"/>
    <w:rsid w:val="00930B69"/>
    <w:rsid w:val="00931746"/>
    <w:rsid w:val="00933BD0"/>
    <w:rsid w:val="00934DBE"/>
    <w:rsid w:val="00936896"/>
    <w:rsid w:val="00936C6E"/>
    <w:rsid w:val="00936D21"/>
    <w:rsid w:val="0093734D"/>
    <w:rsid w:val="0093794C"/>
    <w:rsid w:val="0094191B"/>
    <w:rsid w:val="00942CFC"/>
    <w:rsid w:val="0094798F"/>
    <w:rsid w:val="00953ED1"/>
    <w:rsid w:val="00954AA5"/>
    <w:rsid w:val="00957445"/>
    <w:rsid w:val="0095794B"/>
    <w:rsid w:val="00960426"/>
    <w:rsid w:val="009611C5"/>
    <w:rsid w:val="009644AB"/>
    <w:rsid w:val="0096630E"/>
    <w:rsid w:val="00966C11"/>
    <w:rsid w:val="00972943"/>
    <w:rsid w:val="00973649"/>
    <w:rsid w:val="009740F6"/>
    <w:rsid w:val="00974B12"/>
    <w:rsid w:val="00976347"/>
    <w:rsid w:val="00976DE8"/>
    <w:rsid w:val="009772A6"/>
    <w:rsid w:val="00981A58"/>
    <w:rsid w:val="00982458"/>
    <w:rsid w:val="00982892"/>
    <w:rsid w:val="00983677"/>
    <w:rsid w:val="0098380B"/>
    <w:rsid w:val="009842C8"/>
    <w:rsid w:val="00984BCE"/>
    <w:rsid w:val="00985512"/>
    <w:rsid w:val="00985E57"/>
    <w:rsid w:val="009864D9"/>
    <w:rsid w:val="00986BE8"/>
    <w:rsid w:val="009900CE"/>
    <w:rsid w:val="00993294"/>
    <w:rsid w:val="00993B0A"/>
    <w:rsid w:val="0099483F"/>
    <w:rsid w:val="00997C3E"/>
    <w:rsid w:val="009A0710"/>
    <w:rsid w:val="009A2F83"/>
    <w:rsid w:val="009A33E1"/>
    <w:rsid w:val="009A4171"/>
    <w:rsid w:val="009A52A6"/>
    <w:rsid w:val="009A6D5A"/>
    <w:rsid w:val="009B0E84"/>
    <w:rsid w:val="009B2315"/>
    <w:rsid w:val="009B3F3F"/>
    <w:rsid w:val="009B4A9F"/>
    <w:rsid w:val="009B5763"/>
    <w:rsid w:val="009B712F"/>
    <w:rsid w:val="009B7320"/>
    <w:rsid w:val="009B7A71"/>
    <w:rsid w:val="009C135E"/>
    <w:rsid w:val="009C191A"/>
    <w:rsid w:val="009C25E6"/>
    <w:rsid w:val="009C260E"/>
    <w:rsid w:val="009C4542"/>
    <w:rsid w:val="009C491C"/>
    <w:rsid w:val="009D1A2C"/>
    <w:rsid w:val="009D1BB1"/>
    <w:rsid w:val="009D1C94"/>
    <w:rsid w:val="009D2ECC"/>
    <w:rsid w:val="009D3F7D"/>
    <w:rsid w:val="009D4C5F"/>
    <w:rsid w:val="009D5F8F"/>
    <w:rsid w:val="009D60B8"/>
    <w:rsid w:val="009D6A6D"/>
    <w:rsid w:val="009D7E69"/>
    <w:rsid w:val="009E05D6"/>
    <w:rsid w:val="009E5B78"/>
    <w:rsid w:val="009E6089"/>
    <w:rsid w:val="009E64DF"/>
    <w:rsid w:val="009E7061"/>
    <w:rsid w:val="009F0519"/>
    <w:rsid w:val="009F16B8"/>
    <w:rsid w:val="009F2668"/>
    <w:rsid w:val="009F2A1E"/>
    <w:rsid w:val="009F3E4D"/>
    <w:rsid w:val="009F4568"/>
    <w:rsid w:val="009F54B5"/>
    <w:rsid w:val="009F75F5"/>
    <w:rsid w:val="00A002BB"/>
    <w:rsid w:val="00A0253F"/>
    <w:rsid w:val="00A02E3A"/>
    <w:rsid w:val="00A03370"/>
    <w:rsid w:val="00A0562D"/>
    <w:rsid w:val="00A06003"/>
    <w:rsid w:val="00A06AFE"/>
    <w:rsid w:val="00A076C5"/>
    <w:rsid w:val="00A077C4"/>
    <w:rsid w:val="00A101D8"/>
    <w:rsid w:val="00A1188D"/>
    <w:rsid w:val="00A13EDD"/>
    <w:rsid w:val="00A13FEF"/>
    <w:rsid w:val="00A1567F"/>
    <w:rsid w:val="00A1634F"/>
    <w:rsid w:val="00A16B42"/>
    <w:rsid w:val="00A17120"/>
    <w:rsid w:val="00A23276"/>
    <w:rsid w:val="00A25FEC"/>
    <w:rsid w:val="00A34E60"/>
    <w:rsid w:val="00A3531C"/>
    <w:rsid w:val="00A35983"/>
    <w:rsid w:val="00A359A4"/>
    <w:rsid w:val="00A361F8"/>
    <w:rsid w:val="00A36C85"/>
    <w:rsid w:val="00A405D2"/>
    <w:rsid w:val="00A414E5"/>
    <w:rsid w:val="00A44D23"/>
    <w:rsid w:val="00A479C0"/>
    <w:rsid w:val="00A47DFF"/>
    <w:rsid w:val="00A5187D"/>
    <w:rsid w:val="00A526E0"/>
    <w:rsid w:val="00A53A81"/>
    <w:rsid w:val="00A54EF4"/>
    <w:rsid w:val="00A54FFF"/>
    <w:rsid w:val="00A556E9"/>
    <w:rsid w:val="00A55843"/>
    <w:rsid w:val="00A578BA"/>
    <w:rsid w:val="00A60695"/>
    <w:rsid w:val="00A66F34"/>
    <w:rsid w:val="00A678CC"/>
    <w:rsid w:val="00A705F0"/>
    <w:rsid w:val="00A70F0A"/>
    <w:rsid w:val="00A71D63"/>
    <w:rsid w:val="00A73E89"/>
    <w:rsid w:val="00A750A6"/>
    <w:rsid w:val="00A75A31"/>
    <w:rsid w:val="00A763E8"/>
    <w:rsid w:val="00A813E2"/>
    <w:rsid w:val="00A81ACB"/>
    <w:rsid w:val="00A8224A"/>
    <w:rsid w:val="00A8337B"/>
    <w:rsid w:val="00A834C4"/>
    <w:rsid w:val="00A838F5"/>
    <w:rsid w:val="00A8397D"/>
    <w:rsid w:val="00A87CF0"/>
    <w:rsid w:val="00A92DCD"/>
    <w:rsid w:val="00A95EE0"/>
    <w:rsid w:val="00A97F19"/>
    <w:rsid w:val="00AA0407"/>
    <w:rsid w:val="00AA1BD8"/>
    <w:rsid w:val="00AA3F4F"/>
    <w:rsid w:val="00AA489D"/>
    <w:rsid w:val="00AA4BE9"/>
    <w:rsid w:val="00AA4EF0"/>
    <w:rsid w:val="00AA7F8E"/>
    <w:rsid w:val="00AB0DDC"/>
    <w:rsid w:val="00AB2C02"/>
    <w:rsid w:val="00AB74A7"/>
    <w:rsid w:val="00AB756F"/>
    <w:rsid w:val="00AC0D9C"/>
    <w:rsid w:val="00AD20C2"/>
    <w:rsid w:val="00AD26E3"/>
    <w:rsid w:val="00AD2986"/>
    <w:rsid w:val="00AD30D0"/>
    <w:rsid w:val="00AD5FAA"/>
    <w:rsid w:val="00AE00AD"/>
    <w:rsid w:val="00AE0E2F"/>
    <w:rsid w:val="00AE11F9"/>
    <w:rsid w:val="00AE317A"/>
    <w:rsid w:val="00AE654F"/>
    <w:rsid w:val="00AE69AB"/>
    <w:rsid w:val="00AE7875"/>
    <w:rsid w:val="00AF0211"/>
    <w:rsid w:val="00AF0E52"/>
    <w:rsid w:val="00AF4C0B"/>
    <w:rsid w:val="00AF5E66"/>
    <w:rsid w:val="00AF710C"/>
    <w:rsid w:val="00B003D9"/>
    <w:rsid w:val="00B0078A"/>
    <w:rsid w:val="00B01EA6"/>
    <w:rsid w:val="00B03EDD"/>
    <w:rsid w:val="00B045FE"/>
    <w:rsid w:val="00B05DD6"/>
    <w:rsid w:val="00B07158"/>
    <w:rsid w:val="00B10D2C"/>
    <w:rsid w:val="00B1184E"/>
    <w:rsid w:val="00B127B3"/>
    <w:rsid w:val="00B14A58"/>
    <w:rsid w:val="00B15355"/>
    <w:rsid w:val="00B16BF5"/>
    <w:rsid w:val="00B17448"/>
    <w:rsid w:val="00B17524"/>
    <w:rsid w:val="00B20DD9"/>
    <w:rsid w:val="00B22477"/>
    <w:rsid w:val="00B2712F"/>
    <w:rsid w:val="00B27A92"/>
    <w:rsid w:val="00B3030D"/>
    <w:rsid w:val="00B310C7"/>
    <w:rsid w:val="00B33ABC"/>
    <w:rsid w:val="00B36B1D"/>
    <w:rsid w:val="00B36CA3"/>
    <w:rsid w:val="00B40519"/>
    <w:rsid w:val="00B423CA"/>
    <w:rsid w:val="00B425AD"/>
    <w:rsid w:val="00B45E11"/>
    <w:rsid w:val="00B47046"/>
    <w:rsid w:val="00B478C9"/>
    <w:rsid w:val="00B47C31"/>
    <w:rsid w:val="00B52BF0"/>
    <w:rsid w:val="00B52F31"/>
    <w:rsid w:val="00B55112"/>
    <w:rsid w:val="00B57C39"/>
    <w:rsid w:val="00B65895"/>
    <w:rsid w:val="00B671EC"/>
    <w:rsid w:val="00B70131"/>
    <w:rsid w:val="00B707C4"/>
    <w:rsid w:val="00B70D18"/>
    <w:rsid w:val="00B7140C"/>
    <w:rsid w:val="00B71634"/>
    <w:rsid w:val="00B72702"/>
    <w:rsid w:val="00B72CD4"/>
    <w:rsid w:val="00B74323"/>
    <w:rsid w:val="00B74E5B"/>
    <w:rsid w:val="00B76062"/>
    <w:rsid w:val="00B76131"/>
    <w:rsid w:val="00B7682F"/>
    <w:rsid w:val="00B7747C"/>
    <w:rsid w:val="00B802B3"/>
    <w:rsid w:val="00B8038C"/>
    <w:rsid w:val="00B82431"/>
    <w:rsid w:val="00B82EDD"/>
    <w:rsid w:val="00B85303"/>
    <w:rsid w:val="00B853E7"/>
    <w:rsid w:val="00B902FE"/>
    <w:rsid w:val="00B944FF"/>
    <w:rsid w:val="00BA3555"/>
    <w:rsid w:val="00BA567C"/>
    <w:rsid w:val="00BA7A18"/>
    <w:rsid w:val="00BB3C6A"/>
    <w:rsid w:val="00BB7483"/>
    <w:rsid w:val="00BC2DED"/>
    <w:rsid w:val="00BC339E"/>
    <w:rsid w:val="00BC39F0"/>
    <w:rsid w:val="00BC4FFC"/>
    <w:rsid w:val="00BC7155"/>
    <w:rsid w:val="00BD1828"/>
    <w:rsid w:val="00BD1C26"/>
    <w:rsid w:val="00BD25A5"/>
    <w:rsid w:val="00BD3F38"/>
    <w:rsid w:val="00BE08B5"/>
    <w:rsid w:val="00BE27ED"/>
    <w:rsid w:val="00BE6220"/>
    <w:rsid w:val="00BE69C3"/>
    <w:rsid w:val="00BF005F"/>
    <w:rsid w:val="00BF055D"/>
    <w:rsid w:val="00BF0C15"/>
    <w:rsid w:val="00BF0CDC"/>
    <w:rsid w:val="00BF28E0"/>
    <w:rsid w:val="00BF6BC5"/>
    <w:rsid w:val="00C00DB5"/>
    <w:rsid w:val="00C039F2"/>
    <w:rsid w:val="00C040B2"/>
    <w:rsid w:val="00C0657E"/>
    <w:rsid w:val="00C07486"/>
    <w:rsid w:val="00C07B5D"/>
    <w:rsid w:val="00C10699"/>
    <w:rsid w:val="00C110C4"/>
    <w:rsid w:val="00C111EE"/>
    <w:rsid w:val="00C122C2"/>
    <w:rsid w:val="00C22D45"/>
    <w:rsid w:val="00C24CE2"/>
    <w:rsid w:val="00C24CF1"/>
    <w:rsid w:val="00C256E2"/>
    <w:rsid w:val="00C3010C"/>
    <w:rsid w:val="00C3054F"/>
    <w:rsid w:val="00C30B35"/>
    <w:rsid w:val="00C32309"/>
    <w:rsid w:val="00C36CD9"/>
    <w:rsid w:val="00C40B08"/>
    <w:rsid w:val="00C42F2D"/>
    <w:rsid w:val="00C43B00"/>
    <w:rsid w:val="00C4466F"/>
    <w:rsid w:val="00C447D9"/>
    <w:rsid w:val="00C47539"/>
    <w:rsid w:val="00C47B45"/>
    <w:rsid w:val="00C53753"/>
    <w:rsid w:val="00C56D0C"/>
    <w:rsid w:val="00C570C4"/>
    <w:rsid w:val="00C57AD5"/>
    <w:rsid w:val="00C60CB2"/>
    <w:rsid w:val="00C6229B"/>
    <w:rsid w:val="00C625E9"/>
    <w:rsid w:val="00C62883"/>
    <w:rsid w:val="00C63C8C"/>
    <w:rsid w:val="00C64478"/>
    <w:rsid w:val="00C66934"/>
    <w:rsid w:val="00C670F4"/>
    <w:rsid w:val="00C6710F"/>
    <w:rsid w:val="00C6755E"/>
    <w:rsid w:val="00C70B5F"/>
    <w:rsid w:val="00C72369"/>
    <w:rsid w:val="00C7239A"/>
    <w:rsid w:val="00C740D7"/>
    <w:rsid w:val="00C760E7"/>
    <w:rsid w:val="00C82D16"/>
    <w:rsid w:val="00C83444"/>
    <w:rsid w:val="00C850AF"/>
    <w:rsid w:val="00C86DCF"/>
    <w:rsid w:val="00C87E2E"/>
    <w:rsid w:val="00C93BDC"/>
    <w:rsid w:val="00C96124"/>
    <w:rsid w:val="00CA20CB"/>
    <w:rsid w:val="00CA2D28"/>
    <w:rsid w:val="00CA30B0"/>
    <w:rsid w:val="00CA370E"/>
    <w:rsid w:val="00CA599D"/>
    <w:rsid w:val="00CB74DC"/>
    <w:rsid w:val="00CC0730"/>
    <w:rsid w:val="00CC0E5C"/>
    <w:rsid w:val="00CC0E9B"/>
    <w:rsid w:val="00CC2230"/>
    <w:rsid w:val="00CC47CB"/>
    <w:rsid w:val="00CC5DFD"/>
    <w:rsid w:val="00CC5EC9"/>
    <w:rsid w:val="00CD493E"/>
    <w:rsid w:val="00CD524C"/>
    <w:rsid w:val="00CD550B"/>
    <w:rsid w:val="00CD565B"/>
    <w:rsid w:val="00CD72F2"/>
    <w:rsid w:val="00CD783B"/>
    <w:rsid w:val="00CE1D0B"/>
    <w:rsid w:val="00CE213F"/>
    <w:rsid w:val="00CE21BC"/>
    <w:rsid w:val="00CE42F4"/>
    <w:rsid w:val="00CE7270"/>
    <w:rsid w:val="00CE7BAA"/>
    <w:rsid w:val="00CF0B6C"/>
    <w:rsid w:val="00CF13FB"/>
    <w:rsid w:val="00CF28BA"/>
    <w:rsid w:val="00CF2EE6"/>
    <w:rsid w:val="00CF31F6"/>
    <w:rsid w:val="00CF324E"/>
    <w:rsid w:val="00D01402"/>
    <w:rsid w:val="00D02196"/>
    <w:rsid w:val="00D021F3"/>
    <w:rsid w:val="00D0344F"/>
    <w:rsid w:val="00D0373D"/>
    <w:rsid w:val="00D040DF"/>
    <w:rsid w:val="00D0527E"/>
    <w:rsid w:val="00D1155B"/>
    <w:rsid w:val="00D122D5"/>
    <w:rsid w:val="00D12F0D"/>
    <w:rsid w:val="00D14EF0"/>
    <w:rsid w:val="00D17F44"/>
    <w:rsid w:val="00D211E5"/>
    <w:rsid w:val="00D218B7"/>
    <w:rsid w:val="00D23DAD"/>
    <w:rsid w:val="00D25245"/>
    <w:rsid w:val="00D25D6C"/>
    <w:rsid w:val="00D26A08"/>
    <w:rsid w:val="00D2710A"/>
    <w:rsid w:val="00D305CB"/>
    <w:rsid w:val="00D33001"/>
    <w:rsid w:val="00D3422C"/>
    <w:rsid w:val="00D374A6"/>
    <w:rsid w:val="00D404AE"/>
    <w:rsid w:val="00D4115F"/>
    <w:rsid w:val="00D4391E"/>
    <w:rsid w:val="00D44DA0"/>
    <w:rsid w:val="00D45652"/>
    <w:rsid w:val="00D515C5"/>
    <w:rsid w:val="00D54AB6"/>
    <w:rsid w:val="00D54C7A"/>
    <w:rsid w:val="00D5631F"/>
    <w:rsid w:val="00D56BB0"/>
    <w:rsid w:val="00D56D55"/>
    <w:rsid w:val="00D57ADB"/>
    <w:rsid w:val="00D57EF1"/>
    <w:rsid w:val="00D6619D"/>
    <w:rsid w:val="00D73E06"/>
    <w:rsid w:val="00D74A89"/>
    <w:rsid w:val="00D7599A"/>
    <w:rsid w:val="00D7658F"/>
    <w:rsid w:val="00D76824"/>
    <w:rsid w:val="00D80362"/>
    <w:rsid w:val="00D81D5F"/>
    <w:rsid w:val="00D83837"/>
    <w:rsid w:val="00D84845"/>
    <w:rsid w:val="00D84987"/>
    <w:rsid w:val="00D869E2"/>
    <w:rsid w:val="00D90B23"/>
    <w:rsid w:val="00D9189A"/>
    <w:rsid w:val="00D96C37"/>
    <w:rsid w:val="00D97F27"/>
    <w:rsid w:val="00DA0B29"/>
    <w:rsid w:val="00DA0E90"/>
    <w:rsid w:val="00DA1992"/>
    <w:rsid w:val="00DA3EF3"/>
    <w:rsid w:val="00DA4CC7"/>
    <w:rsid w:val="00DA4CF5"/>
    <w:rsid w:val="00DB05C3"/>
    <w:rsid w:val="00DB160D"/>
    <w:rsid w:val="00DB28AF"/>
    <w:rsid w:val="00DB4923"/>
    <w:rsid w:val="00DB536D"/>
    <w:rsid w:val="00DB592E"/>
    <w:rsid w:val="00DB63D3"/>
    <w:rsid w:val="00DC009A"/>
    <w:rsid w:val="00DC1252"/>
    <w:rsid w:val="00DC28F8"/>
    <w:rsid w:val="00DC2C3C"/>
    <w:rsid w:val="00DC4EDD"/>
    <w:rsid w:val="00DC6C16"/>
    <w:rsid w:val="00DC72A1"/>
    <w:rsid w:val="00DC7C5E"/>
    <w:rsid w:val="00DD0D91"/>
    <w:rsid w:val="00DD33D1"/>
    <w:rsid w:val="00DD3BCB"/>
    <w:rsid w:val="00DD648B"/>
    <w:rsid w:val="00DD6ACD"/>
    <w:rsid w:val="00DD7C96"/>
    <w:rsid w:val="00DE2053"/>
    <w:rsid w:val="00DE4E3E"/>
    <w:rsid w:val="00DE4F3B"/>
    <w:rsid w:val="00DE5E1F"/>
    <w:rsid w:val="00DE5FB9"/>
    <w:rsid w:val="00DE7961"/>
    <w:rsid w:val="00DE7BDD"/>
    <w:rsid w:val="00DF37A7"/>
    <w:rsid w:val="00DF4B25"/>
    <w:rsid w:val="00DF4CAF"/>
    <w:rsid w:val="00DF5CA2"/>
    <w:rsid w:val="00DF5DAB"/>
    <w:rsid w:val="00E06BDB"/>
    <w:rsid w:val="00E07513"/>
    <w:rsid w:val="00E07D18"/>
    <w:rsid w:val="00E10991"/>
    <w:rsid w:val="00E119F4"/>
    <w:rsid w:val="00E1243A"/>
    <w:rsid w:val="00E12BDA"/>
    <w:rsid w:val="00E15086"/>
    <w:rsid w:val="00E1627E"/>
    <w:rsid w:val="00E1637D"/>
    <w:rsid w:val="00E16E7B"/>
    <w:rsid w:val="00E17B16"/>
    <w:rsid w:val="00E21A82"/>
    <w:rsid w:val="00E22A31"/>
    <w:rsid w:val="00E22ECA"/>
    <w:rsid w:val="00E23023"/>
    <w:rsid w:val="00E2527F"/>
    <w:rsid w:val="00E26230"/>
    <w:rsid w:val="00E26DEB"/>
    <w:rsid w:val="00E26E63"/>
    <w:rsid w:val="00E273D6"/>
    <w:rsid w:val="00E27927"/>
    <w:rsid w:val="00E27988"/>
    <w:rsid w:val="00E3340E"/>
    <w:rsid w:val="00E364EE"/>
    <w:rsid w:val="00E3792A"/>
    <w:rsid w:val="00E41AD0"/>
    <w:rsid w:val="00E41CC2"/>
    <w:rsid w:val="00E429A9"/>
    <w:rsid w:val="00E440E7"/>
    <w:rsid w:val="00E44879"/>
    <w:rsid w:val="00E44B9F"/>
    <w:rsid w:val="00E50033"/>
    <w:rsid w:val="00E505E7"/>
    <w:rsid w:val="00E50969"/>
    <w:rsid w:val="00E57385"/>
    <w:rsid w:val="00E603BE"/>
    <w:rsid w:val="00E604C8"/>
    <w:rsid w:val="00E637B1"/>
    <w:rsid w:val="00E6392A"/>
    <w:rsid w:val="00E66E1F"/>
    <w:rsid w:val="00E67554"/>
    <w:rsid w:val="00E67B66"/>
    <w:rsid w:val="00E74ECF"/>
    <w:rsid w:val="00E83188"/>
    <w:rsid w:val="00E852FA"/>
    <w:rsid w:val="00E86BBF"/>
    <w:rsid w:val="00E90D89"/>
    <w:rsid w:val="00E92A96"/>
    <w:rsid w:val="00E94BBC"/>
    <w:rsid w:val="00E96550"/>
    <w:rsid w:val="00E967E4"/>
    <w:rsid w:val="00EA1155"/>
    <w:rsid w:val="00EA2898"/>
    <w:rsid w:val="00EA341E"/>
    <w:rsid w:val="00EA50BF"/>
    <w:rsid w:val="00EA6FA8"/>
    <w:rsid w:val="00EA7885"/>
    <w:rsid w:val="00EB0584"/>
    <w:rsid w:val="00EB28FF"/>
    <w:rsid w:val="00EB2BC0"/>
    <w:rsid w:val="00EB3731"/>
    <w:rsid w:val="00EB4115"/>
    <w:rsid w:val="00EC2828"/>
    <w:rsid w:val="00EC3C4A"/>
    <w:rsid w:val="00EC3F90"/>
    <w:rsid w:val="00ED0EC1"/>
    <w:rsid w:val="00ED2E6E"/>
    <w:rsid w:val="00ED3CCB"/>
    <w:rsid w:val="00ED48CB"/>
    <w:rsid w:val="00ED50A7"/>
    <w:rsid w:val="00ED7C63"/>
    <w:rsid w:val="00EE040A"/>
    <w:rsid w:val="00EE1F82"/>
    <w:rsid w:val="00EF1124"/>
    <w:rsid w:val="00EF4CF3"/>
    <w:rsid w:val="00EF512A"/>
    <w:rsid w:val="00EF5AA9"/>
    <w:rsid w:val="00EF6B01"/>
    <w:rsid w:val="00EF6F5C"/>
    <w:rsid w:val="00EF77AE"/>
    <w:rsid w:val="00EF7B66"/>
    <w:rsid w:val="00F02A65"/>
    <w:rsid w:val="00F04612"/>
    <w:rsid w:val="00F04801"/>
    <w:rsid w:val="00F05EE0"/>
    <w:rsid w:val="00F061A9"/>
    <w:rsid w:val="00F07381"/>
    <w:rsid w:val="00F07E77"/>
    <w:rsid w:val="00F11A4F"/>
    <w:rsid w:val="00F11B18"/>
    <w:rsid w:val="00F120FE"/>
    <w:rsid w:val="00F12A49"/>
    <w:rsid w:val="00F14795"/>
    <w:rsid w:val="00F16EC1"/>
    <w:rsid w:val="00F20AED"/>
    <w:rsid w:val="00F21E9C"/>
    <w:rsid w:val="00F22A9F"/>
    <w:rsid w:val="00F242F0"/>
    <w:rsid w:val="00F24C58"/>
    <w:rsid w:val="00F25F8B"/>
    <w:rsid w:val="00F278C0"/>
    <w:rsid w:val="00F2790B"/>
    <w:rsid w:val="00F30648"/>
    <w:rsid w:val="00F30C06"/>
    <w:rsid w:val="00F32464"/>
    <w:rsid w:val="00F3279D"/>
    <w:rsid w:val="00F3354B"/>
    <w:rsid w:val="00F36C99"/>
    <w:rsid w:val="00F43033"/>
    <w:rsid w:val="00F43119"/>
    <w:rsid w:val="00F4378A"/>
    <w:rsid w:val="00F44542"/>
    <w:rsid w:val="00F448CB"/>
    <w:rsid w:val="00F4531D"/>
    <w:rsid w:val="00F460CA"/>
    <w:rsid w:val="00F46DCE"/>
    <w:rsid w:val="00F475EF"/>
    <w:rsid w:val="00F4768E"/>
    <w:rsid w:val="00F51315"/>
    <w:rsid w:val="00F52B7C"/>
    <w:rsid w:val="00F5321C"/>
    <w:rsid w:val="00F53B46"/>
    <w:rsid w:val="00F54D1C"/>
    <w:rsid w:val="00F5604D"/>
    <w:rsid w:val="00F569E3"/>
    <w:rsid w:val="00F6092A"/>
    <w:rsid w:val="00F61E63"/>
    <w:rsid w:val="00F62D5B"/>
    <w:rsid w:val="00F6322A"/>
    <w:rsid w:val="00F6350F"/>
    <w:rsid w:val="00F638FB"/>
    <w:rsid w:val="00F65418"/>
    <w:rsid w:val="00F66741"/>
    <w:rsid w:val="00F71859"/>
    <w:rsid w:val="00F71E31"/>
    <w:rsid w:val="00F7202D"/>
    <w:rsid w:val="00F73434"/>
    <w:rsid w:val="00F74871"/>
    <w:rsid w:val="00F74A8A"/>
    <w:rsid w:val="00F74C41"/>
    <w:rsid w:val="00F75BFA"/>
    <w:rsid w:val="00F75C9F"/>
    <w:rsid w:val="00F774FA"/>
    <w:rsid w:val="00F77AC4"/>
    <w:rsid w:val="00F80080"/>
    <w:rsid w:val="00F801D9"/>
    <w:rsid w:val="00F80EC9"/>
    <w:rsid w:val="00F8245C"/>
    <w:rsid w:val="00F82493"/>
    <w:rsid w:val="00F84EEC"/>
    <w:rsid w:val="00F8691F"/>
    <w:rsid w:val="00F86EFA"/>
    <w:rsid w:val="00F874C0"/>
    <w:rsid w:val="00F875F9"/>
    <w:rsid w:val="00F9126C"/>
    <w:rsid w:val="00F9244E"/>
    <w:rsid w:val="00F95EC9"/>
    <w:rsid w:val="00FA09BF"/>
    <w:rsid w:val="00FA0F14"/>
    <w:rsid w:val="00FA32BD"/>
    <w:rsid w:val="00FA37A1"/>
    <w:rsid w:val="00FA47B6"/>
    <w:rsid w:val="00FA488D"/>
    <w:rsid w:val="00FB0361"/>
    <w:rsid w:val="00FB1DDF"/>
    <w:rsid w:val="00FB30C6"/>
    <w:rsid w:val="00FB471C"/>
    <w:rsid w:val="00FB5346"/>
    <w:rsid w:val="00FB651B"/>
    <w:rsid w:val="00FC23E4"/>
    <w:rsid w:val="00FC6E04"/>
    <w:rsid w:val="00FD2706"/>
    <w:rsid w:val="00FD2A86"/>
    <w:rsid w:val="00FD2B6C"/>
    <w:rsid w:val="00FD450C"/>
    <w:rsid w:val="00FD6B30"/>
    <w:rsid w:val="00FD6B8C"/>
    <w:rsid w:val="00FD6EB5"/>
    <w:rsid w:val="00FD7B73"/>
    <w:rsid w:val="00FE0591"/>
    <w:rsid w:val="00FE10BA"/>
    <w:rsid w:val="00FE2AD5"/>
    <w:rsid w:val="00FE2D61"/>
    <w:rsid w:val="00FE409A"/>
    <w:rsid w:val="00FE527A"/>
    <w:rsid w:val="00FE540E"/>
    <w:rsid w:val="00FE666C"/>
    <w:rsid w:val="00FF27B1"/>
    <w:rsid w:val="00FF367A"/>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FA8F9A"/>
  <w15:chartTrackingRefBased/>
  <w15:docId w15:val="{655E59EA-27AB-45F4-BBD1-37AEC5504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FB3"/>
    <w:pPr>
      <w:spacing w:after="160" w:line="259" w:lineRule="auto"/>
    </w:pPr>
    <w:rPr>
      <w:sz w:val="22"/>
      <w:szCs w:val="22"/>
      <w:lang w:eastAsia="en-US"/>
    </w:rPr>
  </w:style>
  <w:style w:type="paragraph" w:styleId="Titre1">
    <w:name w:val="heading 1"/>
    <w:basedOn w:val="Normal"/>
    <w:next w:val="Normal"/>
    <w:link w:val="Titre1Car"/>
    <w:uiPriority w:val="9"/>
    <w:qFormat/>
    <w:rsid w:val="001C0D02"/>
    <w:pPr>
      <w:keepNext/>
      <w:keepLines/>
      <w:numPr>
        <w:numId w:val="1"/>
      </w:numPr>
      <w:spacing w:before="240" w:after="0"/>
      <w:outlineLvl w:val="0"/>
    </w:pPr>
    <w:rPr>
      <w:rFonts w:ascii="Calibri Light" w:eastAsia="Times New Roman" w:hAnsi="Calibri Light"/>
      <w:color w:val="2F5496"/>
      <w:sz w:val="32"/>
      <w:szCs w:val="32"/>
    </w:rPr>
  </w:style>
  <w:style w:type="paragraph" w:styleId="Titre2">
    <w:name w:val="heading 2"/>
    <w:basedOn w:val="Normal"/>
    <w:next w:val="Normal"/>
    <w:link w:val="Titre2Car"/>
    <w:uiPriority w:val="9"/>
    <w:unhideWhenUsed/>
    <w:qFormat/>
    <w:rsid w:val="001C0D02"/>
    <w:pPr>
      <w:keepNext/>
      <w:keepLines/>
      <w:numPr>
        <w:ilvl w:val="1"/>
        <w:numId w:val="1"/>
      </w:numPr>
      <w:spacing w:before="40" w:after="0"/>
      <w:outlineLvl w:val="1"/>
    </w:pPr>
    <w:rPr>
      <w:rFonts w:ascii="Calibri Light" w:eastAsia="Times New Roman" w:hAnsi="Calibri Light"/>
      <w:color w:val="2F5496"/>
      <w:sz w:val="26"/>
      <w:szCs w:val="26"/>
    </w:rPr>
  </w:style>
  <w:style w:type="paragraph" w:styleId="Titre3">
    <w:name w:val="heading 3"/>
    <w:basedOn w:val="Normal"/>
    <w:next w:val="Normal"/>
    <w:link w:val="Titre3Car"/>
    <w:uiPriority w:val="9"/>
    <w:semiHidden/>
    <w:unhideWhenUsed/>
    <w:qFormat/>
    <w:rsid w:val="001C0D02"/>
    <w:pPr>
      <w:keepNext/>
      <w:keepLines/>
      <w:numPr>
        <w:ilvl w:val="2"/>
        <w:numId w:val="1"/>
      </w:numPr>
      <w:spacing w:before="40" w:after="0"/>
      <w:outlineLvl w:val="2"/>
    </w:pPr>
    <w:rPr>
      <w:rFonts w:ascii="Calibri Light" w:eastAsia="Times New Roman" w:hAnsi="Calibri Light"/>
      <w:color w:val="1F3763"/>
      <w:sz w:val="24"/>
      <w:szCs w:val="24"/>
    </w:rPr>
  </w:style>
  <w:style w:type="paragraph" w:styleId="Titre4">
    <w:name w:val="heading 4"/>
    <w:basedOn w:val="Normal"/>
    <w:next w:val="Normal"/>
    <w:link w:val="Titre4Car"/>
    <w:uiPriority w:val="9"/>
    <w:semiHidden/>
    <w:unhideWhenUsed/>
    <w:qFormat/>
    <w:rsid w:val="001C0D02"/>
    <w:pPr>
      <w:keepNext/>
      <w:keepLines/>
      <w:numPr>
        <w:ilvl w:val="3"/>
        <w:numId w:val="1"/>
      </w:numPr>
      <w:spacing w:before="40" w:after="0"/>
      <w:outlineLvl w:val="3"/>
    </w:pPr>
    <w:rPr>
      <w:rFonts w:ascii="Calibri Light" w:eastAsia="Times New Roman" w:hAnsi="Calibri Light"/>
      <w:i/>
      <w:iCs/>
      <w:color w:val="2F5496"/>
    </w:rPr>
  </w:style>
  <w:style w:type="paragraph" w:styleId="Titre5">
    <w:name w:val="heading 5"/>
    <w:basedOn w:val="Normal"/>
    <w:next w:val="Normal"/>
    <w:link w:val="Titre5Car"/>
    <w:uiPriority w:val="9"/>
    <w:semiHidden/>
    <w:unhideWhenUsed/>
    <w:qFormat/>
    <w:rsid w:val="001C0D02"/>
    <w:pPr>
      <w:keepNext/>
      <w:keepLines/>
      <w:numPr>
        <w:ilvl w:val="4"/>
        <w:numId w:val="1"/>
      </w:numPr>
      <w:spacing w:before="40" w:after="0"/>
      <w:outlineLvl w:val="4"/>
    </w:pPr>
    <w:rPr>
      <w:rFonts w:ascii="Calibri Light" w:eastAsia="Times New Roman" w:hAnsi="Calibri Light"/>
      <w:color w:val="2F5496"/>
    </w:rPr>
  </w:style>
  <w:style w:type="paragraph" w:styleId="Titre6">
    <w:name w:val="heading 6"/>
    <w:basedOn w:val="Normal"/>
    <w:next w:val="Normal"/>
    <w:link w:val="Titre6Car"/>
    <w:uiPriority w:val="9"/>
    <w:semiHidden/>
    <w:unhideWhenUsed/>
    <w:qFormat/>
    <w:rsid w:val="001C0D02"/>
    <w:pPr>
      <w:keepNext/>
      <w:keepLines/>
      <w:numPr>
        <w:ilvl w:val="5"/>
        <w:numId w:val="1"/>
      </w:numPr>
      <w:spacing w:before="40" w:after="0"/>
      <w:outlineLvl w:val="5"/>
    </w:pPr>
    <w:rPr>
      <w:rFonts w:ascii="Calibri Light" w:eastAsia="Times New Roman" w:hAnsi="Calibri Light"/>
      <w:color w:val="1F3763"/>
    </w:rPr>
  </w:style>
  <w:style w:type="paragraph" w:styleId="Titre7">
    <w:name w:val="heading 7"/>
    <w:basedOn w:val="Normal"/>
    <w:next w:val="Normal"/>
    <w:link w:val="Titre7Car"/>
    <w:uiPriority w:val="9"/>
    <w:semiHidden/>
    <w:unhideWhenUsed/>
    <w:qFormat/>
    <w:rsid w:val="001C0D02"/>
    <w:pPr>
      <w:keepNext/>
      <w:keepLines/>
      <w:numPr>
        <w:ilvl w:val="6"/>
        <w:numId w:val="1"/>
      </w:numPr>
      <w:spacing w:before="40" w:after="0"/>
      <w:outlineLvl w:val="6"/>
    </w:pPr>
    <w:rPr>
      <w:rFonts w:ascii="Calibri Light" w:eastAsia="Times New Roman" w:hAnsi="Calibri Light"/>
      <w:i/>
      <w:iCs/>
      <w:color w:val="1F3763"/>
    </w:rPr>
  </w:style>
  <w:style w:type="paragraph" w:styleId="Titre8">
    <w:name w:val="heading 8"/>
    <w:basedOn w:val="Normal"/>
    <w:next w:val="Normal"/>
    <w:link w:val="Titre8Car"/>
    <w:uiPriority w:val="9"/>
    <w:semiHidden/>
    <w:unhideWhenUsed/>
    <w:qFormat/>
    <w:rsid w:val="001C0D02"/>
    <w:pPr>
      <w:keepNext/>
      <w:keepLines/>
      <w:numPr>
        <w:ilvl w:val="7"/>
        <w:numId w:val="1"/>
      </w:numPr>
      <w:spacing w:before="40" w:after="0"/>
      <w:outlineLvl w:val="7"/>
    </w:pPr>
    <w:rPr>
      <w:rFonts w:ascii="Calibri Light" w:eastAsia="Times New Roman" w:hAnsi="Calibri Light"/>
      <w:color w:val="272727"/>
      <w:sz w:val="21"/>
      <w:szCs w:val="21"/>
    </w:rPr>
  </w:style>
  <w:style w:type="paragraph" w:styleId="Titre9">
    <w:name w:val="heading 9"/>
    <w:basedOn w:val="Normal"/>
    <w:next w:val="Normal"/>
    <w:link w:val="Titre9Car"/>
    <w:uiPriority w:val="9"/>
    <w:semiHidden/>
    <w:unhideWhenUsed/>
    <w:qFormat/>
    <w:rsid w:val="001C0D02"/>
    <w:pPr>
      <w:keepNext/>
      <w:keepLines/>
      <w:numPr>
        <w:ilvl w:val="8"/>
        <w:numId w:val="1"/>
      </w:numPr>
      <w:spacing w:before="40" w:after="0"/>
      <w:outlineLvl w:val="8"/>
    </w:pPr>
    <w:rPr>
      <w:rFonts w:ascii="Calibri Light" w:eastAsia="Times New Roman" w:hAnsi="Calibri Light"/>
      <w:i/>
      <w:iCs/>
      <w:color w:val="272727"/>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1C0D02"/>
    <w:rPr>
      <w:rFonts w:ascii="Calibri Light" w:eastAsia="Times New Roman" w:hAnsi="Calibri Light"/>
      <w:color w:val="2F5496"/>
      <w:sz w:val="32"/>
      <w:szCs w:val="32"/>
      <w:lang w:eastAsia="en-US"/>
    </w:rPr>
  </w:style>
  <w:style w:type="character" w:customStyle="1" w:styleId="Titre2Car">
    <w:name w:val="Titre 2 Car"/>
    <w:link w:val="Titre2"/>
    <w:uiPriority w:val="9"/>
    <w:rsid w:val="001C0D02"/>
    <w:rPr>
      <w:rFonts w:ascii="Calibri Light" w:eastAsia="Times New Roman" w:hAnsi="Calibri Light"/>
      <w:color w:val="2F5496"/>
      <w:sz w:val="26"/>
      <w:szCs w:val="26"/>
      <w:lang w:eastAsia="en-US"/>
    </w:rPr>
  </w:style>
  <w:style w:type="character" w:customStyle="1" w:styleId="Titre3Car">
    <w:name w:val="Titre 3 Car"/>
    <w:link w:val="Titre3"/>
    <w:uiPriority w:val="9"/>
    <w:semiHidden/>
    <w:rsid w:val="001C0D02"/>
    <w:rPr>
      <w:rFonts w:ascii="Calibri Light" w:eastAsia="Times New Roman" w:hAnsi="Calibri Light"/>
      <w:color w:val="1F3763"/>
      <w:sz w:val="24"/>
      <w:szCs w:val="24"/>
      <w:lang w:eastAsia="en-US"/>
    </w:rPr>
  </w:style>
  <w:style w:type="character" w:customStyle="1" w:styleId="Titre4Car">
    <w:name w:val="Titre 4 Car"/>
    <w:link w:val="Titre4"/>
    <w:uiPriority w:val="9"/>
    <w:semiHidden/>
    <w:rsid w:val="001C0D02"/>
    <w:rPr>
      <w:rFonts w:ascii="Calibri Light" w:eastAsia="Times New Roman" w:hAnsi="Calibri Light"/>
      <w:i/>
      <w:iCs/>
      <w:color w:val="2F5496"/>
      <w:sz w:val="22"/>
      <w:szCs w:val="22"/>
      <w:lang w:eastAsia="en-US"/>
    </w:rPr>
  </w:style>
  <w:style w:type="character" w:customStyle="1" w:styleId="Titre5Car">
    <w:name w:val="Titre 5 Car"/>
    <w:link w:val="Titre5"/>
    <w:uiPriority w:val="9"/>
    <w:semiHidden/>
    <w:rsid w:val="001C0D02"/>
    <w:rPr>
      <w:rFonts w:ascii="Calibri Light" w:eastAsia="Times New Roman" w:hAnsi="Calibri Light"/>
      <w:color w:val="2F5496"/>
      <w:sz w:val="22"/>
      <w:szCs w:val="22"/>
      <w:lang w:eastAsia="en-US"/>
    </w:rPr>
  </w:style>
  <w:style w:type="character" w:customStyle="1" w:styleId="Titre6Car">
    <w:name w:val="Titre 6 Car"/>
    <w:link w:val="Titre6"/>
    <w:uiPriority w:val="9"/>
    <w:semiHidden/>
    <w:rsid w:val="001C0D02"/>
    <w:rPr>
      <w:rFonts w:ascii="Calibri Light" w:eastAsia="Times New Roman" w:hAnsi="Calibri Light"/>
      <w:color w:val="1F3763"/>
      <w:sz w:val="22"/>
      <w:szCs w:val="22"/>
      <w:lang w:eastAsia="en-US"/>
    </w:rPr>
  </w:style>
  <w:style w:type="character" w:customStyle="1" w:styleId="Titre7Car">
    <w:name w:val="Titre 7 Car"/>
    <w:link w:val="Titre7"/>
    <w:uiPriority w:val="9"/>
    <w:semiHidden/>
    <w:rsid w:val="001C0D02"/>
    <w:rPr>
      <w:rFonts w:ascii="Calibri Light" w:eastAsia="Times New Roman" w:hAnsi="Calibri Light"/>
      <w:i/>
      <w:iCs/>
      <w:color w:val="1F3763"/>
      <w:sz w:val="22"/>
      <w:szCs w:val="22"/>
      <w:lang w:eastAsia="en-US"/>
    </w:rPr>
  </w:style>
  <w:style w:type="character" w:customStyle="1" w:styleId="Titre8Car">
    <w:name w:val="Titre 8 Car"/>
    <w:link w:val="Titre8"/>
    <w:uiPriority w:val="9"/>
    <w:semiHidden/>
    <w:rsid w:val="001C0D02"/>
    <w:rPr>
      <w:rFonts w:ascii="Calibri Light" w:eastAsia="Times New Roman" w:hAnsi="Calibri Light"/>
      <w:color w:val="272727"/>
      <w:sz w:val="21"/>
      <w:szCs w:val="21"/>
      <w:lang w:eastAsia="en-US"/>
    </w:rPr>
  </w:style>
  <w:style w:type="character" w:customStyle="1" w:styleId="Titre9Car">
    <w:name w:val="Titre 9 Car"/>
    <w:link w:val="Titre9"/>
    <w:uiPriority w:val="9"/>
    <w:semiHidden/>
    <w:rsid w:val="001C0D02"/>
    <w:rPr>
      <w:rFonts w:ascii="Calibri Light" w:eastAsia="Times New Roman" w:hAnsi="Calibri Light"/>
      <w:i/>
      <w:iCs/>
      <w:color w:val="272727"/>
      <w:sz w:val="21"/>
      <w:szCs w:val="21"/>
      <w:lang w:eastAsia="en-US"/>
    </w:rPr>
  </w:style>
  <w:style w:type="paragraph" w:styleId="En-tte">
    <w:name w:val="header"/>
    <w:basedOn w:val="Normal"/>
    <w:link w:val="En-tteCar"/>
    <w:uiPriority w:val="99"/>
    <w:unhideWhenUsed/>
    <w:rsid w:val="00F21E9C"/>
    <w:pPr>
      <w:tabs>
        <w:tab w:val="center" w:pos="4536"/>
        <w:tab w:val="right" w:pos="9072"/>
      </w:tabs>
      <w:spacing w:after="0" w:line="240" w:lineRule="auto"/>
    </w:pPr>
  </w:style>
  <w:style w:type="character" w:customStyle="1" w:styleId="En-tteCar">
    <w:name w:val="En-tête Car"/>
    <w:basedOn w:val="Policepardfaut"/>
    <w:link w:val="En-tte"/>
    <w:uiPriority w:val="99"/>
    <w:rsid w:val="00F21E9C"/>
  </w:style>
  <w:style w:type="paragraph" w:styleId="Pieddepage">
    <w:name w:val="footer"/>
    <w:basedOn w:val="Normal"/>
    <w:link w:val="PieddepageCar"/>
    <w:uiPriority w:val="99"/>
    <w:unhideWhenUsed/>
    <w:rsid w:val="00F21E9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21E9C"/>
  </w:style>
  <w:style w:type="paragraph" w:styleId="Lgende">
    <w:name w:val="caption"/>
    <w:aliases w:val="Caption Char Char,Car,Car Car Car Car Car Car Car,Car Car Car Car Car Car Car Car Car,Car Car Car Car Car,Car Car Car Car,Car Car Car Car Car Car Car Car Car Car Car Car,Car Car Car Car Car Car Car Car Car Car Car,Légende1,Légende21,Légende111"/>
    <w:basedOn w:val="Normal"/>
    <w:next w:val="Normal"/>
    <w:link w:val="LgendeCar"/>
    <w:uiPriority w:val="35"/>
    <w:qFormat/>
    <w:rsid w:val="00F21E9C"/>
    <w:pPr>
      <w:spacing w:after="120" w:line="240" w:lineRule="auto"/>
      <w:jc w:val="both"/>
    </w:pPr>
    <w:rPr>
      <w:rFonts w:eastAsia="Times New Roman"/>
      <w:b/>
      <w:bCs/>
      <w:color w:val="4F81BD"/>
      <w:sz w:val="18"/>
      <w:szCs w:val="18"/>
    </w:rPr>
  </w:style>
  <w:style w:type="character" w:customStyle="1" w:styleId="LgendeCar">
    <w:name w:val="Légende Car"/>
    <w:aliases w:val="Caption Char Char Car,Car Car,Car Car Car Car Car Car Car Car,Car Car Car Car Car Car Car Car Car Car,Car Car Car Car Car Car,Car Car Car Car Car1,Car Car Car Car Car Car Car Car Car Car Car Car Car,Légende1 Car,Légende21 Car,Légende111 Car"/>
    <w:link w:val="Lgende"/>
    <w:uiPriority w:val="35"/>
    <w:rsid w:val="00F21E9C"/>
    <w:rPr>
      <w:rFonts w:ascii="Calibri" w:eastAsia="Times New Roman" w:hAnsi="Calibri" w:cs="Times New Roman"/>
      <w:b/>
      <w:bCs/>
      <w:color w:val="4F81BD"/>
      <w:sz w:val="18"/>
      <w:szCs w:val="18"/>
    </w:rPr>
  </w:style>
  <w:style w:type="paragraph" w:styleId="Paragraphedeliste">
    <w:name w:val="List Paragraph"/>
    <w:aliases w:val="Titre1,- List tir,liste 1,puce 1,Bullets,Tiret lettres,List Paragraph,Paragraphe à Puce,Puces,List Paragraph nowy,References,Numbered List Paragraph,Paragraphe de liste1,Bullet Points,Farbige Liste - Akzent 11,Liste 1,List Paragraph1"/>
    <w:basedOn w:val="Normal"/>
    <w:link w:val="ParagraphedelisteCar"/>
    <w:uiPriority w:val="34"/>
    <w:qFormat/>
    <w:rsid w:val="00F43033"/>
    <w:pPr>
      <w:ind w:left="720"/>
      <w:contextualSpacing/>
    </w:pPr>
    <w:rPr>
      <w:rFonts w:ascii="Times New Roman" w:hAnsi="Times New Roman"/>
      <w:sz w:val="24"/>
      <w:szCs w:val="24"/>
    </w:rPr>
  </w:style>
  <w:style w:type="character" w:customStyle="1" w:styleId="ParagraphedelisteCar">
    <w:name w:val="Paragraphe de liste Car"/>
    <w:aliases w:val="Titre1 Car,- List tir Car,liste 1 Car,puce 1 Car,Bullets Car,Tiret lettres Car,List Paragraph Car,Paragraphe à Puce Car,Puces Car,List Paragraph nowy Car,References Car,Numbered List Paragraph Car,Paragraphe de liste1 Car"/>
    <w:link w:val="Paragraphedeliste"/>
    <w:uiPriority w:val="34"/>
    <w:qFormat/>
    <w:rsid w:val="00F43033"/>
    <w:rPr>
      <w:rFonts w:ascii="Times New Roman" w:hAnsi="Times New Roman" w:cs="Times New Roman"/>
      <w:sz w:val="24"/>
      <w:szCs w:val="24"/>
    </w:rPr>
  </w:style>
  <w:style w:type="paragraph" w:styleId="TM1">
    <w:name w:val="toc 1"/>
    <w:basedOn w:val="Normal"/>
    <w:next w:val="Normal"/>
    <w:autoRedefine/>
    <w:uiPriority w:val="39"/>
    <w:unhideWhenUsed/>
    <w:rsid w:val="006E6B5D"/>
    <w:pPr>
      <w:tabs>
        <w:tab w:val="left" w:pos="0"/>
        <w:tab w:val="right" w:leader="dot" w:pos="9060"/>
      </w:tabs>
      <w:spacing w:after="0" w:line="240" w:lineRule="auto"/>
      <w:ind w:left="851" w:hanging="851"/>
    </w:pPr>
  </w:style>
  <w:style w:type="character" w:styleId="Lienhypertexte">
    <w:name w:val="Hyperlink"/>
    <w:uiPriority w:val="99"/>
    <w:unhideWhenUsed/>
    <w:rsid w:val="0062182C"/>
    <w:rPr>
      <w:color w:val="0563C1"/>
      <w:u w:val="single"/>
    </w:rPr>
  </w:style>
  <w:style w:type="table" w:styleId="Grilledutableau">
    <w:name w:val="Table Grid"/>
    <w:basedOn w:val="TableauNormal"/>
    <w:uiPriority w:val="39"/>
    <w:rsid w:val="003934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915C3"/>
    <w:pPr>
      <w:autoSpaceDE w:val="0"/>
      <w:autoSpaceDN w:val="0"/>
      <w:adjustRightInd w:val="0"/>
    </w:pPr>
    <w:rPr>
      <w:rFonts w:ascii="Cambria" w:hAnsi="Cambria" w:cs="Cambria"/>
      <w:color w:val="000000"/>
      <w:sz w:val="24"/>
      <w:szCs w:val="24"/>
      <w:lang w:eastAsia="en-US"/>
    </w:rPr>
  </w:style>
  <w:style w:type="table" w:styleId="TableauGrille2">
    <w:name w:val="Grid Table 2"/>
    <w:basedOn w:val="TableauNormal"/>
    <w:uiPriority w:val="47"/>
    <w:rsid w:val="005915C3"/>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lledutableau1">
    <w:name w:val="Grille du tableau1"/>
    <w:basedOn w:val="TableauNormal"/>
    <w:next w:val="Grilledutableau"/>
    <w:uiPriority w:val="39"/>
    <w:rsid w:val="006E5FF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2">
    <w:name w:val="Grille du tableau2"/>
    <w:basedOn w:val="TableauNormal"/>
    <w:next w:val="Grilledutableau"/>
    <w:uiPriority w:val="39"/>
    <w:rsid w:val="004F4B4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01">
    <w:name w:val="fontstyle01"/>
    <w:rsid w:val="00C3010C"/>
    <w:rPr>
      <w:rFonts w:ascii="StoneSans" w:hAnsi="StoneSans" w:hint="default"/>
      <w:b w:val="0"/>
      <w:bCs w:val="0"/>
      <w:i w:val="0"/>
      <w:iCs w:val="0"/>
      <w:color w:val="231F20"/>
      <w:sz w:val="20"/>
      <w:szCs w:val="20"/>
    </w:rPr>
  </w:style>
  <w:style w:type="paragraph" w:styleId="TM2">
    <w:name w:val="toc 2"/>
    <w:basedOn w:val="Normal"/>
    <w:next w:val="Normal"/>
    <w:autoRedefine/>
    <w:uiPriority w:val="39"/>
    <w:unhideWhenUsed/>
    <w:rsid w:val="000F1839"/>
    <w:pPr>
      <w:spacing w:after="100"/>
      <w:ind w:left="220"/>
    </w:pPr>
  </w:style>
  <w:style w:type="paragraph" w:styleId="TM3">
    <w:name w:val="toc 3"/>
    <w:basedOn w:val="Normal"/>
    <w:next w:val="Normal"/>
    <w:autoRedefine/>
    <w:uiPriority w:val="39"/>
    <w:unhideWhenUsed/>
    <w:rsid w:val="000F1839"/>
    <w:pPr>
      <w:spacing w:after="100"/>
      <w:ind w:left="440"/>
    </w:pPr>
  </w:style>
  <w:style w:type="paragraph" w:styleId="En-ttedetabledesmatires">
    <w:name w:val="TOC Heading"/>
    <w:basedOn w:val="Titre1"/>
    <w:next w:val="Normal"/>
    <w:uiPriority w:val="39"/>
    <w:unhideWhenUsed/>
    <w:qFormat/>
    <w:rsid w:val="000F1839"/>
    <w:pPr>
      <w:numPr>
        <w:numId w:val="0"/>
      </w:numPr>
      <w:outlineLvl w:val="9"/>
    </w:pPr>
    <w:rPr>
      <w:lang w:eastAsia="fr-FR"/>
    </w:rPr>
  </w:style>
  <w:style w:type="paragraph" w:styleId="Tabledesillustrations">
    <w:name w:val="table of figures"/>
    <w:basedOn w:val="Normal"/>
    <w:next w:val="Normal"/>
    <w:uiPriority w:val="99"/>
    <w:unhideWhenUsed/>
    <w:rsid w:val="0038283A"/>
    <w:pPr>
      <w:spacing w:after="0"/>
    </w:pPr>
  </w:style>
  <w:style w:type="table" w:styleId="TableauGrille4-Accentuation1">
    <w:name w:val="Grid Table 4 Accent 1"/>
    <w:basedOn w:val="TableauNormal"/>
    <w:uiPriority w:val="49"/>
    <w:rsid w:val="00232F61"/>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TableauGrille6Couleur-Accentuation1">
    <w:name w:val="Grid Table 6 Colorful Accent 1"/>
    <w:basedOn w:val="TableauNormal"/>
    <w:uiPriority w:val="51"/>
    <w:rsid w:val="009B3F3F"/>
    <w:rPr>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TableauGrille1Clair-Accentuation5">
    <w:name w:val="Grid Table 1 Light Accent 5"/>
    <w:basedOn w:val="TableauNormal"/>
    <w:uiPriority w:val="46"/>
    <w:rsid w:val="003E0EB6"/>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TableauGrille6Couleur-Accentuation5">
    <w:name w:val="Grid Table 6 Colorful Accent 5"/>
    <w:basedOn w:val="TableauNormal"/>
    <w:uiPriority w:val="51"/>
    <w:rsid w:val="00392BBF"/>
    <w:rPr>
      <w:color w:val="2E74B5"/>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leauGrille2-Accentuation1">
    <w:name w:val="Grid Table 2 Accent 1"/>
    <w:basedOn w:val="TableauNormal"/>
    <w:uiPriority w:val="47"/>
    <w:rsid w:val="00392BBF"/>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TableauGrille5Fonc-Accentuation5">
    <w:name w:val="Grid Table 5 Dark Accent 5"/>
    <w:basedOn w:val="TableauNormal"/>
    <w:uiPriority w:val="50"/>
    <w:rsid w:val="00116FC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TableauGrille4-Accentuation5">
    <w:name w:val="Grid Table 4 Accent 5"/>
    <w:basedOn w:val="TableauNormal"/>
    <w:uiPriority w:val="49"/>
    <w:rsid w:val="00C62883"/>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Textedebulles">
    <w:name w:val="Balloon Text"/>
    <w:basedOn w:val="Normal"/>
    <w:link w:val="TextedebullesCar"/>
    <w:uiPriority w:val="99"/>
    <w:semiHidden/>
    <w:unhideWhenUsed/>
    <w:rsid w:val="004C307D"/>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4C307D"/>
    <w:rPr>
      <w:rFonts w:ascii="Tahoma" w:hAnsi="Tahoma" w:cs="Tahoma"/>
      <w:sz w:val="16"/>
      <w:szCs w:val="16"/>
    </w:rPr>
  </w:style>
  <w:style w:type="character" w:customStyle="1" w:styleId="UnresolvedMention">
    <w:name w:val="Unresolved Mention"/>
    <w:uiPriority w:val="99"/>
    <w:semiHidden/>
    <w:unhideWhenUsed/>
    <w:rsid w:val="001001DB"/>
    <w:rPr>
      <w:color w:val="605E5C"/>
      <w:shd w:val="clear" w:color="auto" w:fill="E1DFDD"/>
    </w:rPr>
  </w:style>
  <w:style w:type="paragraph" w:styleId="TM4">
    <w:name w:val="toc 4"/>
    <w:basedOn w:val="Normal"/>
    <w:next w:val="Normal"/>
    <w:autoRedefine/>
    <w:uiPriority w:val="39"/>
    <w:unhideWhenUsed/>
    <w:rsid w:val="00F460CA"/>
    <w:pPr>
      <w:spacing w:after="100"/>
      <w:ind w:left="660"/>
    </w:pPr>
    <w:rPr>
      <w:rFonts w:eastAsia="Times New Roman"/>
      <w:lang w:eastAsia="fr-FR"/>
    </w:rPr>
  </w:style>
  <w:style w:type="paragraph" w:styleId="TM5">
    <w:name w:val="toc 5"/>
    <w:basedOn w:val="Normal"/>
    <w:next w:val="Normal"/>
    <w:autoRedefine/>
    <w:uiPriority w:val="39"/>
    <w:unhideWhenUsed/>
    <w:rsid w:val="00F460CA"/>
    <w:pPr>
      <w:spacing w:after="100"/>
      <w:ind w:left="880"/>
    </w:pPr>
    <w:rPr>
      <w:rFonts w:eastAsia="Times New Roman"/>
      <w:lang w:eastAsia="fr-FR"/>
    </w:rPr>
  </w:style>
  <w:style w:type="paragraph" w:styleId="TM6">
    <w:name w:val="toc 6"/>
    <w:basedOn w:val="Normal"/>
    <w:next w:val="Normal"/>
    <w:autoRedefine/>
    <w:uiPriority w:val="39"/>
    <w:unhideWhenUsed/>
    <w:rsid w:val="00F460CA"/>
    <w:pPr>
      <w:spacing w:after="100"/>
      <w:ind w:left="1100"/>
    </w:pPr>
    <w:rPr>
      <w:rFonts w:eastAsia="Times New Roman"/>
      <w:lang w:eastAsia="fr-FR"/>
    </w:rPr>
  </w:style>
  <w:style w:type="paragraph" w:styleId="TM7">
    <w:name w:val="toc 7"/>
    <w:basedOn w:val="Normal"/>
    <w:next w:val="Normal"/>
    <w:autoRedefine/>
    <w:uiPriority w:val="39"/>
    <w:unhideWhenUsed/>
    <w:rsid w:val="00F460CA"/>
    <w:pPr>
      <w:spacing w:after="100"/>
      <w:ind w:left="1320"/>
    </w:pPr>
    <w:rPr>
      <w:rFonts w:eastAsia="Times New Roman"/>
      <w:lang w:eastAsia="fr-FR"/>
    </w:rPr>
  </w:style>
  <w:style w:type="paragraph" w:styleId="TM8">
    <w:name w:val="toc 8"/>
    <w:basedOn w:val="Normal"/>
    <w:next w:val="Normal"/>
    <w:autoRedefine/>
    <w:uiPriority w:val="39"/>
    <w:unhideWhenUsed/>
    <w:rsid w:val="00F460CA"/>
    <w:pPr>
      <w:spacing w:after="100"/>
      <w:ind w:left="1540"/>
    </w:pPr>
    <w:rPr>
      <w:rFonts w:eastAsia="Times New Roman"/>
      <w:lang w:eastAsia="fr-FR"/>
    </w:rPr>
  </w:style>
  <w:style w:type="paragraph" w:styleId="TM9">
    <w:name w:val="toc 9"/>
    <w:basedOn w:val="Normal"/>
    <w:next w:val="Normal"/>
    <w:autoRedefine/>
    <w:uiPriority w:val="39"/>
    <w:unhideWhenUsed/>
    <w:rsid w:val="00F460CA"/>
    <w:pPr>
      <w:spacing w:after="100"/>
      <w:ind w:left="1760"/>
    </w:pPr>
    <w:rPr>
      <w:rFonts w:eastAsia="Times New Roman"/>
      <w:lang w:eastAsia="fr-FR"/>
    </w:rPr>
  </w:style>
  <w:style w:type="paragraph" w:styleId="Rvision">
    <w:name w:val="Revision"/>
    <w:hidden/>
    <w:uiPriority w:val="99"/>
    <w:semiHidden/>
    <w:rsid w:val="007D2E5A"/>
    <w:rPr>
      <w:sz w:val="22"/>
      <w:szCs w:val="22"/>
      <w:lang w:eastAsia="en-US"/>
    </w:rPr>
  </w:style>
  <w:style w:type="character" w:styleId="Marquedecommentaire">
    <w:name w:val="annotation reference"/>
    <w:uiPriority w:val="99"/>
    <w:semiHidden/>
    <w:unhideWhenUsed/>
    <w:rsid w:val="007D2E5A"/>
    <w:rPr>
      <w:sz w:val="16"/>
      <w:szCs w:val="16"/>
    </w:rPr>
  </w:style>
  <w:style w:type="paragraph" w:styleId="Commentaire">
    <w:name w:val="annotation text"/>
    <w:basedOn w:val="Normal"/>
    <w:link w:val="CommentaireCar"/>
    <w:uiPriority w:val="99"/>
    <w:semiHidden/>
    <w:unhideWhenUsed/>
    <w:rsid w:val="007D2E5A"/>
    <w:pPr>
      <w:spacing w:line="240" w:lineRule="auto"/>
    </w:pPr>
    <w:rPr>
      <w:sz w:val="20"/>
      <w:szCs w:val="20"/>
    </w:rPr>
  </w:style>
  <w:style w:type="character" w:customStyle="1" w:styleId="CommentaireCar">
    <w:name w:val="Commentaire Car"/>
    <w:link w:val="Commentaire"/>
    <w:uiPriority w:val="99"/>
    <w:semiHidden/>
    <w:rsid w:val="007D2E5A"/>
    <w:rPr>
      <w:sz w:val="20"/>
      <w:szCs w:val="20"/>
    </w:rPr>
  </w:style>
  <w:style w:type="paragraph" w:styleId="Objetducommentaire">
    <w:name w:val="annotation subject"/>
    <w:basedOn w:val="Commentaire"/>
    <w:next w:val="Commentaire"/>
    <w:link w:val="ObjetducommentaireCar"/>
    <w:uiPriority w:val="99"/>
    <w:semiHidden/>
    <w:unhideWhenUsed/>
    <w:rsid w:val="007D2E5A"/>
    <w:rPr>
      <w:b/>
      <w:bCs/>
    </w:rPr>
  </w:style>
  <w:style w:type="character" w:customStyle="1" w:styleId="ObjetducommentaireCar">
    <w:name w:val="Objet du commentaire Car"/>
    <w:link w:val="Objetducommentaire"/>
    <w:uiPriority w:val="99"/>
    <w:semiHidden/>
    <w:rsid w:val="007D2E5A"/>
    <w:rPr>
      <w:b/>
      <w:bCs/>
      <w:sz w:val="20"/>
      <w:szCs w:val="20"/>
    </w:rPr>
  </w:style>
  <w:style w:type="paragraph" w:customStyle="1" w:styleId="CorpsA">
    <w:name w:val="Corps A"/>
    <w:rsid w:val="007F799E"/>
    <w:pPr>
      <w:pBdr>
        <w:top w:val="nil"/>
        <w:left w:val="nil"/>
        <w:bottom w:val="nil"/>
        <w:right w:val="nil"/>
        <w:between w:val="nil"/>
        <w:bar w:val="nil"/>
      </w:pBdr>
      <w:spacing w:after="160" w:line="259" w:lineRule="auto"/>
    </w:pPr>
    <w:rPr>
      <w:rFonts w:cs="Calibri"/>
      <w:color w:val="000000"/>
      <w:sz w:val="22"/>
      <w:szCs w:val="22"/>
      <w:u w:color="000000"/>
      <w:bdr w:val="nil"/>
    </w:rPr>
  </w:style>
  <w:style w:type="character" w:customStyle="1" w:styleId="KarimamaCar">
    <w:name w:val="Karimama Car"/>
    <w:link w:val="Karimama"/>
    <w:locked/>
    <w:rsid w:val="00557C35"/>
    <w:rPr>
      <w:rFonts w:ascii="Arial" w:hAnsi="Arial" w:cs="Arial"/>
    </w:rPr>
  </w:style>
  <w:style w:type="paragraph" w:customStyle="1" w:styleId="Karimama">
    <w:name w:val="Karimama"/>
    <w:basedOn w:val="Sansinterligne"/>
    <w:link w:val="KarimamaCar"/>
    <w:qFormat/>
    <w:rsid w:val="00557C35"/>
    <w:pPr>
      <w:jc w:val="both"/>
    </w:pPr>
    <w:rPr>
      <w:rFonts w:ascii="Arial" w:eastAsia="Calibri" w:hAnsi="Arial" w:cs="Arial"/>
      <w:sz w:val="20"/>
      <w:szCs w:val="20"/>
      <w:lang w:eastAsia="fr-FR"/>
    </w:rPr>
  </w:style>
  <w:style w:type="paragraph" w:styleId="Sansinterligne">
    <w:name w:val="No Spacing"/>
    <w:uiPriority w:val="1"/>
    <w:qFormat/>
    <w:rsid w:val="00557C35"/>
    <w:rPr>
      <w:rFonts w:asciiTheme="minorHAnsi" w:eastAsiaTheme="minorHAnsi" w:hAnsiTheme="minorHAnsi" w:cstheme="minorBidi"/>
      <w:sz w:val="22"/>
      <w:szCs w:val="22"/>
      <w:lang w:eastAsia="en-US"/>
    </w:rPr>
  </w:style>
  <w:style w:type="character" w:customStyle="1" w:styleId="LgendeCar1">
    <w:name w:val="Légende Car1"/>
    <w:aliases w:val="LégendeCarte Car,Légende Car Car,titre3 Car,LVT Table Heading Car,Char Car,(Figure) Car,LégendeFigure Car,Car Car Car1,Car Car1,Car Car Car Car2 Car,Légende Car Car1 Car,Caption_ARGOSS Car"/>
    <w:locked/>
    <w:rsid w:val="00557C35"/>
    <w:rPr>
      <w:rFonts w:ascii="Fira Sans" w:eastAsia="Calibri" w:hAnsi="Fira Sans" w:cs="Rubik Light"/>
      <w:b/>
      <w:iCs/>
      <w:color w:val="2C5E6E"/>
      <w:szCs w:val="18"/>
    </w:rPr>
  </w:style>
  <w:style w:type="paragraph" w:styleId="Corpsdetexte">
    <w:name w:val="Body Text"/>
    <w:basedOn w:val="Normal"/>
    <w:link w:val="CorpsdetexteCar"/>
    <w:uiPriority w:val="1"/>
    <w:unhideWhenUsed/>
    <w:qFormat/>
    <w:rsid w:val="00557C35"/>
    <w:pPr>
      <w:widowControl w:val="0"/>
      <w:autoSpaceDE w:val="0"/>
      <w:autoSpaceDN w:val="0"/>
      <w:spacing w:after="0" w:line="240" w:lineRule="auto"/>
    </w:pPr>
    <w:rPr>
      <w:rFonts w:ascii="Arial Narrow" w:eastAsia="Arial Narrow" w:hAnsi="Arial Narrow" w:cs="Arial Narrow"/>
      <w:sz w:val="24"/>
      <w:szCs w:val="24"/>
      <w:lang w:eastAsia="fr-FR" w:bidi="fr-FR"/>
    </w:rPr>
  </w:style>
  <w:style w:type="character" w:customStyle="1" w:styleId="CorpsdetexteCar">
    <w:name w:val="Corps de texte Car"/>
    <w:basedOn w:val="Policepardfaut"/>
    <w:link w:val="Corpsdetexte"/>
    <w:uiPriority w:val="1"/>
    <w:rsid w:val="00557C35"/>
    <w:rPr>
      <w:rFonts w:ascii="Arial Narrow" w:eastAsia="Arial Narrow" w:hAnsi="Arial Narrow" w:cs="Arial Narrow"/>
      <w:sz w:val="24"/>
      <w:szCs w:val="24"/>
      <w:lang w:bidi="fr-FR"/>
    </w:rPr>
  </w:style>
  <w:style w:type="paragraph" w:styleId="NormalWeb">
    <w:name w:val="Normal (Web)"/>
    <w:basedOn w:val="Normal"/>
    <w:uiPriority w:val="99"/>
    <w:unhideWhenUsed/>
    <w:rsid w:val="00557C35"/>
    <w:pPr>
      <w:spacing w:before="100" w:beforeAutospacing="1" w:after="100" w:afterAutospacing="1" w:line="240" w:lineRule="auto"/>
    </w:pPr>
    <w:rPr>
      <w:rFonts w:ascii="Times New Roman" w:eastAsia="Times New Roman" w:hAnsi="Times New Roman"/>
      <w:sz w:val="24"/>
      <w:szCs w:val="24"/>
      <w:lang w:eastAsia="fr-FR"/>
    </w:rPr>
  </w:style>
  <w:style w:type="character" w:styleId="lev">
    <w:name w:val="Strong"/>
    <w:basedOn w:val="Policepardfaut"/>
    <w:uiPriority w:val="22"/>
    <w:qFormat/>
    <w:rsid w:val="00557C35"/>
    <w:rPr>
      <w:b/>
      <w:bCs/>
    </w:rPr>
  </w:style>
  <w:style w:type="table" w:styleId="TableauGrille4-Accentuation2">
    <w:name w:val="Grid Table 4 Accent 2"/>
    <w:basedOn w:val="TableauNormal"/>
    <w:uiPriority w:val="49"/>
    <w:rsid w:val="00557C3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eauGrille4-Accentuation6">
    <w:name w:val="Grid Table 4 Accent 6"/>
    <w:basedOn w:val="TableauNormal"/>
    <w:uiPriority w:val="49"/>
    <w:rsid w:val="00557C3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numbering" w:customStyle="1" w:styleId="Aucuneliste1">
    <w:name w:val="Aucune liste1"/>
    <w:next w:val="Aucuneliste"/>
    <w:uiPriority w:val="99"/>
    <w:semiHidden/>
    <w:unhideWhenUsed/>
    <w:rsid w:val="00334B67"/>
  </w:style>
  <w:style w:type="paragraph" w:customStyle="1" w:styleId="msonormal0">
    <w:name w:val="msonormal"/>
    <w:basedOn w:val="Normal"/>
    <w:uiPriority w:val="99"/>
    <w:rsid w:val="00334B67"/>
    <w:pPr>
      <w:spacing w:before="100" w:beforeAutospacing="1" w:after="100" w:afterAutospacing="1" w:line="240" w:lineRule="auto"/>
    </w:pPr>
    <w:rPr>
      <w:rFonts w:ascii="Times New Roman" w:eastAsia="Times New Roman" w:hAnsi="Times New Roman"/>
      <w:sz w:val="24"/>
      <w:szCs w:val="24"/>
      <w:lang w:eastAsia="fr-FR"/>
    </w:rPr>
  </w:style>
  <w:style w:type="character" w:customStyle="1" w:styleId="En-tteCar1">
    <w:name w:val="En-tête Car1"/>
    <w:basedOn w:val="Policepardfaut"/>
    <w:uiPriority w:val="99"/>
    <w:semiHidden/>
    <w:rsid w:val="00334B67"/>
    <w:rPr>
      <w:rFonts w:ascii="Calibri" w:eastAsia="Calibri" w:hAnsi="Calibri" w:cs="Times New Roman" w:hint="default"/>
    </w:rPr>
  </w:style>
  <w:style w:type="character" w:customStyle="1" w:styleId="PieddepageCar1">
    <w:name w:val="Pied de page Car1"/>
    <w:basedOn w:val="Policepardfaut"/>
    <w:uiPriority w:val="99"/>
    <w:semiHidden/>
    <w:rsid w:val="00334B67"/>
    <w:rPr>
      <w:rFonts w:ascii="Calibri" w:eastAsia="Calibri" w:hAnsi="Calibri" w:cs="Times New Roman" w:hint="default"/>
    </w:rPr>
  </w:style>
  <w:style w:type="character" w:customStyle="1" w:styleId="TextedebullesCar1">
    <w:name w:val="Texte de bulles Car1"/>
    <w:basedOn w:val="Policepardfaut"/>
    <w:uiPriority w:val="99"/>
    <w:semiHidden/>
    <w:rsid w:val="00334B67"/>
    <w:rPr>
      <w:rFonts w:ascii="Segoe UI" w:eastAsia="Calibri" w:hAnsi="Segoe UI" w:cs="Segoe UI" w:hint="default"/>
      <w:sz w:val="18"/>
      <w:szCs w:val="18"/>
    </w:rPr>
  </w:style>
  <w:style w:type="character" w:customStyle="1" w:styleId="CommentaireCar1">
    <w:name w:val="Commentaire Car1"/>
    <w:basedOn w:val="Policepardfaut"/>
    <w:uiPriority w:val="99"/>
    <w:semiHidden/>
    <w:rsid w:val="00334B67"/>
    <w:rPr>
      <w:rFonts w:ascii="Calibri" w:eastAsia="Calibri" w:hAnsi="Calibri" w:cs="Times New Roman" w:hint="default"/>
      <w:sz w:val="20"/>
      <w:szCs w:val="20"/>
    </w:rPr>
  </w:style>
  <w:style w:type="character" w:customStyle="1" w:styleId="ObjetducommentaireCar1">
    <w:name w:val="Objet du commentaire Car1"/>
    <w:basedOn w:val="CommentaireCar1"/>
    <w:uiPriority w:val="99"/>
    <w:semiHidden/>
    <w:rsid w:val="00334B67"/>
    <w:rPr>
      <w:rFonts w:ascii="Calibri" w:eastAsia="Calibri" w:hAnsi="Calibri" w:cs="Times New Roman" w:hint="defaul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18890">
      <w:bodyDiv w:val="1"/>
      <w:marLeft w:val="0"/>
      <w:marRight w:val="0"/>
      <w:marTop w:val="0"/>
      <w:marBottom w:val="0"/>
      <w:divBdr>
        <w:top w:val="none" w:sz="0" w:space="0" w:color="auto"/>
        <w:left w:val="none" w:sz="0" w:space="0" w:color="auto"/>
        <w:bottom w:val="none" w:sz="0" w:space="0" w:color="auto"/>
        <w:right w:val="none" w:sz="0" w:space="0" w:color="auto"/>
      </w:divBdr>
    </w:div>
    <w:div w:id="238488715">
      <w:bodyDiv w:val="1"/>
      <w:marLeft w:val="0"/>
      <w:marRight w:val="0"/>
      <w:marTop w:val="0"/>
      <w:marBottom w:val="0"/>
      <w:divBdr>
        <w:top w:val="none" w:sz="0" w:space="0" w:color="auto"/>
        <w:left w:val="none" w:sz="0" w:space="0" w:color="auto"/>
        <w:bottom w:val="none" w:sz="0" w:space="0" w:color="auto"/>
        <w:right w:val="none" w:sz="0" w:space="0" w:color="auto"/>
      </w:divBdr>
    </w:div>
    <w:div w:id="240255443">
      <w:bodyDiv w:val="1"/>
      <w:marLeft w:val="0"/>
      <w:marRight w:val="0"/>
      <w:marTop w:val="0"/>
      <w:marBottom w:val="0"/>
      <w:divBdr>
        <w:top w:val="none" w:sz="0" w:space="0" w:color="auto"/>
        <w:left w:val="none" w:sz="0" w:space="0" w:color="auto"/>
        <w:bottom w:val="none" w:sz="0" w:space="0" w:color="auto"/>
        <w:right w:val="none" w:sz="0" w:space="0" w:color="auto"/>
      </w:divBdr>
    </w:div>
    <w:div w:id="290982845">
      <w:bodyDiv w:val="1"/>
      <w:marLeft w:val="0"/>
      <w:marRight w:val="0"/>
      <w:marTop w:val="0"/>
      <w:marBottom w:val="0"/>
      <w:divBdr>
        <w:top w:val="none" w:sz="0" w:space="0" w:color="auto"/>
        <w:left w:val="none" w:sz="0" w:space="0" w:color="auto"/>
        <w:bottom w:val="none" w:sz="0" w:space="0" w:color="auto"/>
        <w:right w:val="none" w:sz="0" w:space="0" w:color="auto"/>
      </w:divBdr>
    </w:div>
    <w:div w:id="325280455">
      <w:bodyDiv w:val="1"/>
      <w:marLeft w:val="0"/>
      <w:marRight w:val="0"/>
      <w:marTop w:val="0"/>
      <w:marBottom w:val="0"/>
      <w:divBdr>
        <w:top w:val="none" w:sz="0" w:space="0" w:color="auto"/>
        <w:left w:val="none" w:sz="0" w:space="0" w:color="auto"/>
        <w:bottom w:val="none" w:sz="0" w:space="0" w:color="auto"/>
        <w:right w:val="none" w:sz="0" w:space="0" w:color="auto"/>
      </w:divBdr>
    </w:div>
    <w:div w:id="339698963">
      <w:bodyDiv w:val="1"/>
      <w:marLeft w:val="0"/>
      <w:marRight w:val="0"/>
      <w:marTop w:val="0"/>
      <w:marBottom w:val="0"/>
      <w:divBdr>
        <w:top w:val="none" w:sz="0" w:space="0" w:color="auto"/>
        <w:left w:val="none" w:sz="0" w:space="0" w:color="auto"/>
        <w:bottom w:val="none" w:sz="0" w:space="0" w:color="auto"/>
        <w:right w:val="none" w:sz="0" w:space="0" w:color="auto"/>
      </w:divBdr>
    </w:div>
    <w:div w:id="386341928">
      <w:bodyDiv w:val="1"/>
      <w:marLeft w:val="0"/>
      <w:marRight w:val="0"/>
      <w:marTop w:val="0"/>
      <w:marBottom w:val="0"/>
      <w:divBdr>
        <w:top w:val="none" w:sz="0" w:space="0" w:color="auto"/>
        <w:left w:val="none" w:sz="0" w:space="0" w:color="auto"/>
        <w:bottom w:val="none" w:sz="0" w:space="0" w:color="auto"/>
        <w:right w:val="none" w:sz="0" w:space="0" w:color="auto"/>
      </w:divBdr>
    </w:div>
    <w:div w:id="437069662">
      <w:bodyDiv w:val="1"/>
      <w:marLeft w:val="0"/>
      <w:marRight w:val="0"/>
      <w:marTop w:val="0"/>
      <w:marBottom w:val="0"/>
      <w:divBdr>
        <w:top w:val="none" w:sz="0" w:space="0" w:color="auto"/>
        <w:left w:val="none" w:sz="0" w:space="0" w:color="auto"/>
        <w:bottom w:val="none" w:sz="0" w:space="0" w:color="auto"/>
        <w:right w:val="none" w:sz="0" w:space="0" w:color="auto"/>
      </w:divBdr>
    </w:div>
    <w:div w:id="437408508">
      <w:bodyDiv w:val="1"/>
      <w:marLeft w:val="0"/>
      <w:marRight w:val="0"/>
      <w:marTop w:val="0"/>
      <w:marBottom w:val="0"/>
      <w:divBdr>
        <w:top w:val="none" w:sz="0" w:space="0" w:color="auto"/>
        <w:left w:val="none" w:sz="0" w:space="0" w:color="auto"/>
        <w:bottom w:val="none" w:sz="0" w:space="0" w:color="auto"/>
        <w:right w:val="none" w:sz="0" w:space="0" w:color="auto"/>
      </w:divBdr>
    </w:div>
    <w:div w:id="449595804">
      <w:bodyDiv w:val="1"/>
      <w:marLeft w:val="0"/>
      <w:marRight w:val="0"/>
      <w:marTop w:val="0"/>
      <w:marBottom w:val="0"/>
      <w:divBdr>
        <w:top w:val="none" w:sz="0" w:space="0" w:color="auto"/>
        <w:left w:val="none" w:sz="0" w:space="0" w:color="auto"/>
        <w:bottom w:val="none" w:sz="0" w:space="0" w:color="auto"/>
        <w:right w:val="none" w:sz="0" w:space="0" w:color="auto"/>
      </w:divBdr>
    </w:div>
    <w:div w:id="525099830">
      <w:bodyDiv w:val="1"/>
      <w:marLeft w:val="0"/>
      <w:marRight w:val="0"/>
      <w:marTop w:val="0"/>
      <w:marBottom w:val="0"/>
      <w:divBdr>
        <w:top w:val="none" w:sz="0" w:space="0" w:color="auto"/>
        <w:left w:val="none" w:sz="0" w:space="0" w:color="auto"/>
        <w:bottom w:val="none" w:sz="0" w:space="0" w:color="auto"/>
        <w:right w:val="none" w:sz="0" w:space="0" w:color="auto"/>
      </w:divBdr>
    </w:div>
    <w:div w:id="577833013">
      <w:bodyDiv w:val="1"/>
      <w:marLeft w:val="0"/>
      <w:marRight w:val="0"/>
      <w:marTop w:val="0"/>
      <w:marBottom w:val="0"/>
      <w:divBdr>
        <w:top w:val="none" w:sz="0" w:space="0" w:color="auto"/>
        <w:left w:val="none" w:sz="0" w:space="0" w:color="auto"/>
        <w:bottom w:val="none" w:sz="0" w:space="0" w:color="auto"/>
        <w:right w:val="none" w:sz="0" w:space="0" w:color="auto"/>
      </w:divBdr>
    </w:div>
    <w:div w:id="582375405">
      <w:bodyDiv w:val="1"/>
      <w:marLeft w:val="0"/>
      <w:marRight w:val="0"/>
      <w:marTop w:val="0"/>
      <w:marBottom w:val="0"/>
      <w:divBdr>
        <w:top w:val="none" w:sz="0" w:space="0" w:color="auto"/>
        <w:left w:val="none" w:sz="0" w:space="0" w:color="auto"/>
        <w:bottom w:val="none" w:sz="0" w:space="0" w:color="auto"/>
        <w:right w:val="none" w:sz="0" w:space="0" w:color="auto"/>
      </w:divBdr>
    </w:div>
    <w:div w:id="624626944">
      <w:bodyDiv w:val="1"/>
      <w:marLeft w:val="0"/>
      <w:marRight w:val="0"/>
      <w:marTop w:val="0"/>
      <w:marBottom w:val="0"/>
      <w:divBdr>
        <w:top w:val="none" w:sz="0" w:space="0" w:color="auto"/>
        <w:left w:val="none" w:sz="0" w:space="0" w:color="auto"/>
        <w:bottom w:val="none" w:sz="0" w:space="0" w:color="auto"/>
        <w:right w:val="none" w:sz="0" w:space="0" w:color="auto"/>
      </w:divBdr>
    </w:div>
    <w:div w:id="962006560">
      <w:bodyDiv w:val="1"/>
      <w:marLeft w:val="0"/>
      <w:marRight w:val="0"/>
      <w:marTop w:val="0"/>
      <w:marBottom w:val="0"/>
      <w:divBdr>
        <w:top w:val="none" w:sz="0" w:space="0" w:color="auto"/>
        <w:left w:val="none" w:sz="0" w:space="0" w:color="auto"/>
        <w:bottom w:val="none" w:sz="0" w:space="0" w:color="auto"/>
        <w:right w:val="none" w:sz="0" w:space="0" w:color="auto"/>
      </w:divBdr>
    </w:div>
    <w:div w:id="1067188380">
      <w:bodyDiv w:val="1"/>
      <w:marLeft w:val="0"/>
      <w:marRight w:val="0"/>
      <w:marTop w:val="0"/>
      <w:marBottom w:val="0"/>
      <w:divBdr>
        <w:top w:val="none" w:sz="0" w:space="0" w:color="auto"/>
        <w:left w:val="none" w:sz="0" w:space="0" w:color="auto"/>
        <w:bottom w:val="none" w:sz="0" w:space="0" w:color="auto"/>
        <w:right w:val="none" w:sz="0" w:space="0" w:color="auto"/>
      </w:divBdr>
    </w:div>
    <w:div w:id="1079208534">
      <w:bodyDiv w:val="1"/>
      <w:marLeft w:val="0"/>
      <w:marRight w:val="0"/>
      <w:marTop w:val="0"/>
      <w:marBottom w:val="0"/>
      <w:divBdr>
        <w:top w:val="none" w:sz="0" w:space="0" w:color="auto"/>
        <w:left w:val="none" w:sz="0" w:space="0" w:color="auto"/>
        <w:bottom w:val="none" w:sz="0" w:space="0" w:color="auto"/>
        <w:right w:val="none" w:sz="0" w:space="0" w:color="auto"/>
      </w:divBdr>
    </w:div>
    <w:div w:id="1284581147">
      <w:bodyDiv w:val="1"/>
      <w:marLeft w:val="0"/>
      <w:marRight w:val="0"/>
      <w:marTop w:val="0"/>
      <w:marBottom w:val="0"/>
      <w:divBdr>
        <w:top w:val="none" w:sz="0" w:space="0" w:color="auto"/>
        <w:left w:val="none" w:sz="0" w:space="0" w:color="auto"/>
        <w:bottom w:val="none" w:sz="0" w:space="0" w:color="auto"/>
        <w:right w:val="none" w:sz="0" w:space="0" w:color="auto"/>
      </w:divBdr>
    </w:div>
    <w:div w:id="1333949325">
      <w:bodyDiv w:val="1"/>
      <w:marLeft w:val="0"/>
      <w:marRight w:val="0"/>
      <w:marTop w:val="0"/>
      <w:marBottom w:val="0"/>
      <w:divBdr>
        <w:top w:val="none" w:sz="0" w:space="0" w:color="auto"/>
        <w:left w:val="none" w:sz="0" w:space="0" w:color="auto"/>
        <w:bottom w:val="none" w:sz="0" w:space="0" w:color="auto"/>
        <w:right w:val="none" w:sz="0" w:space="0" w:color="auto"/>
      </w:divBdr>
    </w:div>
    <w:div w:id="1434394986">
      <w:bodyDiv w:val="1"/>
      <w:marLeft w:val="0"/>
      <w:marRight w:val="0"/>
      <w:marTop w:val="0"/>
      <w:marBottom w:val="0"/>
      <w:divBdr>
        <w:top w:val="none" w:sz="0" w:space="0" w:color="auto"/>
        <w:left w:val="none" w:sz="0" w:space="0" w:color="auto"/>
        <w:bottom w:val="none" w:sz="0" w:space="0" w:color="auto"/>
        <w:right w:val="none" w:sz="0" w:space="0" w:color="auto"/>
      </w:divBdr>
    </w:div>
    <w:div w:id="1438527443">
      <w:bodyDiv w:val="1"/>
      <w:marLeft w:val="0"/>
      <w:marRight w:val="0"/>
      <w:marTop w:val="0"/>
      <w:marBottom w:val="0"/>
      <w:divBdr>
        <w:top w:val="none" w:sz="0" w:space="0" w:color="auto"/>
        <w:left w:val="none" w:sz="0" w:space="0" w:color="auto"/>
        <w:bottom w:val="none" w:sz="0" w:space="0" w:color="auto"/>
        <w:right w:val="none" w:sz="0" w:space="0" w:color="auto"/>
      </w:divBdr>
    </w:div>
    <w:div w:id="1571188386">
      <w:bodyDiv w:val="1"/>
      <w:marLeft w:val="0"/>
      <w:marRight w:val="0"/>
      <w:marTop w:val="0"/>
      <w:marBottom w:val="0"/>
      <w:divBdr>
        <w:top w:val="none" w:sz="0" w:space="0" w:color="auto"/>
        <w:left w:val="none" w:sz="0" w:space="0" w:color="auto"/>
        <w:bottom w:val="none" w:sz="0" w:space="0" w:color="auto"/>
        <w:right w:val="none" w:sz="0" w:space="0" w:color="auto"/>
      </w:divBdr>
    </w:div>
    <w:div w:id="1703748681">
      <w:bodyDiv w:val="1"/>
      <w:marLeft w:val="0"/>
      <w:marRight w:val="0"/>
      <w:marTop w:val="0"/>
      <w:marBottom w:val="0"/>
      <w:divBdr>
        <w:top w:val="none" w:sz="0" w:space="0" w:color="auto"/>
        <w:left w:val="none" w:sz="0" w:space="0" w:color="auto"/>
        <w:bottom w:val="none" w:sz="0" w:space="0" w:color="auto"/>
        <w:right w:val="none" w:sz="0" w:space="0" w:color="auto"/>
      </w:divBdr>
    </w:div>
    <w:div w:id="1741900932">
      <w:bodyDiv w:val="1"/>
      <w:marLeft w:val="0"/>
      <w:marRight w:val="0"/>
      <w:marTop w:val="0"/>
      <w:marBottom w:val="0"/>
      <w:divBdr>
        <w:top w:val="none" w:sz="0" w:space="0" w:color="auto"/>
        <w:left w:val="none" w:sz="0" w:space="0" w:color="auto"/>
        <w:bottom w:val="none" w:sz="0" w:space="0" w:color="auto"/>
        <w:right w:val="none" w:sz="0" w:space="0" w:color="auto"/>
      </w:divBdr>
    </w:div>
    <w:div w:id="1851724334">
      <w:bodyDiv w:val="1"/>
      <w:marLeft w:val="0"/>
      <w:marRight w:val="0"/>
      <w:marTop w:val="0"/>
      <w:marBottom w:val="0"/>
      <w:divBdr>
        <w:top w:val="none" w:sz="0" w:space="0" w:color="auto"/>
        <w:left w:val="none" w:sz="0" w:space="0" w:color="auto"/>
        <w:bottom w:val="none" w:sz="0" w:space="0" w:color="auto"/>
        <w:right w:val="none" w:sz="0" w:space="0" w:color="auto"/>
      </w:divBdr>
    </w:div>
    <w:div w:id="1856773032">
      <w:bodyDiv w:val="1"/>
      <w:marLeft w:val="0"/>
      <w:marRight w:val="0"/>
      <w:marTop w:val="0"/>
      <w:marBottom w:val="0"/>
      <w:divBdr>
        <w:top w:val="none" w:sz="0" w:space="0" w:color="auto"/>
        <w:left w:val="none" w:sz="0" w:space="0" w:color="auto"/>
        <w:bottom w:val="none" w:sz="0" w:space="0" w:color="auto"/>
        <w:right w:val="none" w:sz="0" w:space="0" w:color="auto"/>
      </w:divBdr>
    </w:div>
    <w:div w:id="1859926993">
      <w:bodyDiv w:val="1"/>
      <w:marLeft w:val="0"/>
      <w:marRight w:val="0"/>
      <w:marTop w:val="0"/>
      <w:marBottom w:val="0"/>
      <w:divBdr>
        <w:top w:val="none" w:sz="0" w:space="0" w:color="auto"/>
        <w:left w:val="none" w:sz="0" w:space="0" w:color="auto"/>
        <w:bottom w:val="none" w:sz="0" w:space="0" w:color="auto"/>
        <w:right w:val="none" w:sz="0" w:space="0" w:color="auto"/>
      </w:divBdr>
    </w:div>
    <w:div w:id="2004237263">
      <w:bodyDiv w:val="1"/>
      <w:marLeft w:val="0"/>
      <w:marRight w:val="0"/>
      <w:marTop w:val="0"/>
      <w:marBottom w:val="0"/>
      <w:divBdr>
        <w:top w:val="none" w:sz="0" w:space="0" w:color="auto"/>
        <w:left w:val="none" w:sz="0" w:space="0" w:color="auto"/>
        <w:bottom w:val="none" w:sz="0" w:space="0" w:color="auto"/>
        <w:right w:val="none" w:sz="0" w:space="0" w:color="auto"/>
      </w:divBdr>
    </w:div>
    <w:div w:id="2142990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file:///D:\Mes%20documents\ANNEE_2010\Jan%2010\Logo%20Bouk_fichiers\pict0.jpg" TargetMode="External"/><Relationship Id="rId14" Type="http://schemas.openxmlformats.org/officeDocument/2006/relationships/image" Target="media/image8.jpe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D:\RAPPORTS%20D'ETUDES\Rapports\Autres%20&#233;tudes\SDAC%20ACAD\Rapport%20SDAC%20Boukomb&#233;\Cartes\Statistiques_Dyn_spat_BOUKOUMB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8252984505969022E-2"/>
          <c:y val="1.1033052006223802E-3"/>
          <c:w val="0.56546581780671168"/>
          <c:h val="0.9448566032904423"/>
        </c:manualLayout>
      </c:layout>
      <c:pieChart>
        <c:varyColors val="1"/>
        <c:ser>
          <c:idx val="0"/>
          <c:order val="0"/>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extLst xmlns:c16r2="http://schemas.microsoft.com/office/drawing/2015/06/chart">
              <c:ext xmlns:c16="http://schemas.microsoft.com/office/drawing/2014/chart" uri="{C3380CC4-5D6E-409C-BE32-E72D297353CC}">
                <c16:uniqueId val="{00000001-4D7D-48F3-8A98-64BB545CD812}"/>
              </c:ext>
            </c:extLst>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extLst xmlns:c16r2="http://schemas.microsoft.com/office/drawing/2015/06/chart">
              <c:ext xmlns:c16="http://schemas.microsoft.com/office/drawing/2014/chart" uri="{C3380CC4-5D6E-409C-BE32-E72D297353CC}">
                <c16:uniqueId val="{00000003-4D7D-48F3-8A98-64BB545CD812}"/>
              </c:ext>
            </c:extLst>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extLst xmlns:c16r2="http://schemas.microsoft.com/office/drawing/2015/06/chart">
              <c:ext xmlns:c16="http://schemas.microsoft.com/office/drawing/2014/chart" uri="{C3380CC4-5D6E-409C-BE32-E72D297353CC}">
                <c16:uniqueId val="{00000005-4D7D-48F3-8A98-64BB545CD81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'Statistik_1993-2008-2023'!$D$29:$D$31</c:f>
              <c:strCache>
                <c:ptCount val="3"/>
                <c:pt idx="0">
                  <c:v>regression</c:v>
                </c:pt>
                <c:pt idx="1">
                  <c:v>Progression</c:v>
                </c:pt>
                <c:pt idx="2">
                  <c:v>stabilité</c:v>
                </c:pt>
              </c:strCache>
            </c:strRef>
          </c:cat>
          <c:val>
            <c:numRef>
              <c:f>'Statistik_1993-2008-2023'!$F$29:$F$31</c:f>
              <c:numCache>
                <c:formatCode>0%</c:formatCode>
                <c:ptCount val="3"/>
                <c:pt idx="0">
                  <c:v>0.27998874417108865</c:v>
                </c:pt>
                <c:pt idx="1">
                  <c:v>0.27998874417108865</c:v>
                </c:pt>
                <c:pt idx="2">
                  <c:v>0.4400225116578228</c:v>
                </c:pt>
              </c:numCache>
            </c:numRef>
          </c:val>
          <c:extLst xmlns:c16r2="http://schemas.microsoft.com/office/drawing/2015/06/chart">
            <c:ext xmlns:c16="http://schemas.microsoft.com/office/drawing/2014/chart" uri="{C3380CC4-5D6E-409C-BE32-E72D297353CC}">
              <c16:uniqueId val="{00000006-4D7D-48F3-8A98-64BB545CD812}"/>
            </c:ext>
          </c:extLst>
        </c:ser>
        <c:dLbls>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0.62946812293624588"/>
          <c:y val="0.14385088091533466"/>
          <c:w val="0.32383100499534329"/>
          <c:h val="0.38835588665189308"/>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Palatino Linotype" panose="02040502050505030304" pitchFamily="18" charset="0"/>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A12D8-AE91-4348-9245-E453BDCEA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8</Pages>
  <Words>2382</Words>
  <Characters>13104</Characters>
  <Application>Microsoft Office Word</Application>
  <DocSecurity>0</DocSecurity>
  <Lines>109</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15456</CharactersWithSpaces>
  <SharedDoc>false</SharedDoc>
  <HLinks>
    <vt:vector size="1134" baseType="variant">
      <vt:variant>
        <vt:i4>1572914</vt:i4>
      </vt:variant>
      <vt:variant>
        <vt:i4>1325</vt:i4>
      </vt:variant>
      <vt:variant>
        <vt:i4>0</vt:i4>
      </vt:variant>
      <vt:variant>
        <vt:i4>5</vt:i4>
      </vt:variant>
      <vt:variant>
        <vt:lpwstr/>
      </vt:variant>
      <vt:variant>
        <vt:lpwstr>_Toc170820109</vt:lpwstr>
      </vt:variant>
      <vt:variant>
        <vt:i4>1572914</vt:i4>
      </vt:variant>
      <vt:variant>
        <vt:i4>1319</vt:i4>
      </vt:variant>
      <vt:variant>
        <vt:i4>0</vt:i4>
      </vt:variant>
      <vt:variant>
        <vt:i4>5</vt:i4>
      </vt:variant>
      <vt:variant>
        <vt:lpwstr/>
      </vt:variant>
      <vt:variant>
        <vt:lpwstr>_Toc170820108</vt:lpwstr>
      </vt:variant>
      <vt:variant>
        <vt:i4>1572914</vt:i4>
      </vt:variant>
      <vt:variant>
        <vt:i4>1313</vt:i4>
      </vt:variant>
      <vt:variant>
        <vt:i4>0</vt:i4>
      </vt:variant>
      <vt:variant>
        <vt:i4>5</vt:i4>
      </vt:variant>
      <vt:variant>
        <vt:lpwstr/>
      </vt:variant>
      <vt:variant>
        <vt:lpwstr>_Toc170820107</vt:lpwstr>
      </vt:variant>
      <vt:variant>
        <vt:i4>1572914</vt:i4>
      </vt:variant>
      <vt:variant>
        <vt:i4>1307</vt:i4>
      </vt:variant>
      <vt:variant>
        <vt:i4>0</vt:i4>
      </vt:variant>
      <vt:variant>
        <vt:i4>5</vt:i4>
      </vt:variant>
      <vt:variant>
        <vt:lpwstr/>
      </vt:variant>
      <vt:variant>
        <vt:lpwstr>_Toc170820106</vt:lpwstr>
      </vt:variant>
      <vt:variant>
        <vt:i4>1572914</vt:i4>
      </vt:variant>
      <vt:variant>
        <vt:i4>1301</vt:i4>
      </vt:variant>
      <vt:variant>
        <vt:i4>0</vt:i4>
      </vt:variant>
      <vt:variant>
        <vt:i4>5</vt:i4>
      </vt:variant>
      <vt:variant>
        <vt:lpwstr/>
      </vt:variant>
      <vt:variant>
        <vt:lpwstr>_Toc170820105</vt:lpwstr>
      </vt:variant>
      <vt:variant>
        <vt:i4>1572914</vt:i4>
      </vt:variant>
      <vt:variant>
        <vt:i4>1295</vt:i4>
      </vt:variant>
      <vt:variant>
        <vt:i4>0</vt:i4>
      </vt:variant>
      <vt:variant>
        <vt:i4>5</vt:i4>
      </vt:variant>
      <vt:variant>
        <vt:lpwstr/>
      </vt:variant>
      <vt:variant>
        <vt:lpwstr>_Toc170820104</vt:lpwstr>
      </vt:variant>
      <vt:variant>
        <vt:i4>1572914</vt:i4>
      </vt:variant>
      <vt:variant>
        <vt:i4>1289</vt:i4>
      </vt:variant>
      <vt:variant>
        <vt:i4>0</vt:i4>
      </vt:variant>
      <vt:variant>
        <vt:i4>5</vt:i4>
      </vt:variant>
      <vt:variant>
        <vt:lpwstr/>
      </vt:variant>
      <vt:variant>
        <vt:lpwstr>_Toc170820103</vt:lpwstr>
      </vt:variant>
      <vt:variant>
        <vt:i4>1572914</vt:i4>
      </vt:variant>
      <vt:variant>
        <vt:i4>1283</vt:i4>
      </vt:variant>
      <vt:variant>
        <vt:i4>0</vt:i4>
      </vt:variant>
      <vt:variant>
        <vt:i4>5</vt:i4>
      </vt:variant>
      <vt:variant>
        <vt:lpwstr/>
      </vt:variant>
      <vt:variant>
        <vt:lpwstr>_Toc170820102</vt:lpwstr>
      </vt:variant>
      <vt:variant>
        <vt:i4>1572914</vt:i4>
      </vt:variant>
      <vt:variant>
        <vt:i4>1277</vt:i4>
      </vt:variant>
      <vt:variant>
        <vt:i4>0</vt:i4>
      </vt:variant>
      <vt:variant>
        <vt:i4>5</vt:i4>
      </vt:variant>
      <vt:variant>
        <vt:lpwstr/>
      </vt:variant>
      <vt:variant>
        <vt:lpwstr>_Toc170820101</vt:lpwstr>
      </vt:variant>
      <vt:variant>
        <vt:i4>1572914</vt:i4>
      </vt:variant>
      <vt:variant>
        <vt:i4>1271</vt:i4>
      </vt:variant>
      <vt:variant>
        <vt:i4>0</vt:i4>
      </vt:variant>
      <vt:variant>
        <vt:i4>5</vt:i4>
      </vt:variant>
      <vt:variant>
        <vt:lpwstr/>
      </vt:variant>
      <vt:variant>
        <vt:lpwstr>_Toc170820100</vt:lpwstr>
      </vt:variant>
      <vt:variant>
        <vt:i4>1114163</vt:i4>
      </vt:variant>
      <vt:variant>
        <vt:i4>1265</vt:i4>
      </vt:variant>
      <vt:variant>
        <vt:i4>0</vt:i4>
      </vt:variant>
      <vt:variant>
        <vt:i4>5</vt:i4>
      </vt:variant>
      <vt:variant>
        <vt:lpwstr/>
      </vt:variant>
      <vt:variant>
        <vt:lpwstr>_Toc170820099</vt:lpwstr>
      </vt:variant>
      <vt:variant>
        <vt:i4>1114163</vt:i4>
      </vt:variant>
      <vt:variant>
        <vt:i4>1259</vt:i4>
      </vt:variant>
      <vt:variant>
        <vt:i4>0</vt:i4>
      </vt:variant>
      <vt:variant>
        <vt:i4>5</vt:i4>
      </vt:variant>
      <vt:variant>
        <vt:lpwstr/>
      </vt:variant>
      <vt:variant>
        <vt:lpwstr>_Toc170820098</vt:lpwstr>
      </vt:variant>
      <vt:variant>
        <vt:i4>1114163</vt:i4>
      </vt:variant>
      <vt:variant>
        <vt:i4>1253</vt:i4>
      </vt:variant>
      <vt:variant>
        <vt:i4>0</vt:i4>
      </vt:variant>
      <vt:variant>
        <vt:i4>5</vt:i4>
      </vt:variant>
      <vt:variant>
        <vt:lpwstr/>
      </vt:variant>
      <vt:variant>
        <vt:lpwstr>_Toc170820097</vt:lpwstr>
      </vt:variant>
      <vt:variant>
        <vt:i4>1114163</vt:i4>
      </vt:variant>
      <vt:variant>
        <vt:i4>1247</vt:i4>
      </vt:variant>
      <vt:variant>
        <vt:i4>0</vt:i4>
      </vt:variant>
      <vt:variant>
        <vt:i4>5</vt:i4>
      </vt:variant>
      <vt:variant>
        <vt:lpwstr/>
      </vt:variant>
      <vt:variant>
        <vt:lpwstr>_Toc170820096</vt:lpwstr>
      </vt:variant>
      <vt:variant>
        <vt:i4>1114163</vt:i4>
      </vt:variant>
      <vt:variant>
        <vt:i4>1241</vt:i4>
      </vt:variant>
      <vt:variant>
        <vt:i4>0</vt:i4>
      </vt:variant>
      <vt:variant>
        <vt:i4>5</vt:i4>
      </vt:variant>
      <vt:variant>
        <vt:lpwstr/>
      </vt:variant>
      <vt:variant>
        <vt:lpwstr>_Toc170820095</vt:lpwstr>
      </vt:variant>
      <vt:variant>
        <vt:i4>1114163</vt:i4>
      </vt:variant>
      <vt:variant>
        <vt:i4>1235</vt:i4>
      </vt:variant>
      <vt:variant>
        <vt:i4>0</vt:i4>
      </vt:variant>
      <vt:variant>
        <vt:i4>5</vt:i4>
      </vt:variant>
      <vt:variant>
        <vt:lpwstr/>
      </vt:variant>
      <vt:variant>
        <vt:lpwstr>_Toc170820094</vt:lpwstr>
      </vt:variant>
      <vt:variant>
        <vt:i4>1114163</vt:i4>
      </vt:variant>
      <vt:variant>
        <vt:i4>1229</vt:i4>
      </vt:variant>
      <vt:variant>
        <vt:i4>0</vt:i4>
      </vt:variant>
      <vt:variant>
        <vt:i4>5</vt:i4>
      </vt:variant>
      <vt:variant>
        <vt:lpwstr/>
      </vt:variant>
      <vt:variant>
        <vt:lpwstr>_Toc170820093</vt:lpwstr>
      </vt:variant>
      <vt:variant>
        <vt:i4>1114163</vt:i4>
      </vt:variant>
      <vt:variant>
        <vt:i4>1223</vt:i4>
      </vt:variant>
      <vt:variant>
        <vt:i4>0</vt:i4>
      </vt:variant>
      <vt:variant>
        <vt:i4>5</vt:i4>
      </vt:variant>
      <vt:variant>
        <vt:lpwstr/>
      </vt:variant>
      <vt:variant>
        <vt:lpwstr>_Toc170820092</vt:lpwstr>
      </vt:variant>
      <vt:variant>
        <vt:i4>1114163</vt:i4>
      </vt:variant>
      <vt:variant>
        <vt:i4>1217</vt:i4>
      </vt:variant>
      <vt:variant>
        <vt:i4>0</vt:i4>
      </vt:variant>
      <vt:variant>
        <vt:i4>5</vt:i4>
      </vt:variant>
      <vt:variant>
        <vt:lpwstr/>
      </vt:variant>
      <vt:variant>
        <vt:lpwstr>_Toc170820091</vt:lpwstr>
      </vt:variant>
      <vt:variant>
        <vt:i4>1114163</vt:i4>
      </vt:variant>
      <vt:variant>
        <vt:i4>1211</vt:i4>
      </vt:variant>
      <vt:variant>
        <vt:i4>0</vt:i4>
      </vt:variant>
      <vt:variant>
        <vt:i4>5</vt:i4>
      </vt:variant>
      <vt:variant>
        <vt:lpwstr/>
      </vt:variant>
      <vt:variant>
        <vt:lpwstr>_Toc170820090</vt:lpwstr>
      </vt:variant>
      <vt:variant>
        <vt:i4>1048627</vt:i4>
      </vt:variant>
      <vt:variant>
        <vt:i4>1205</vt:i4>
      </vt:variant>
      <vt:variant>
        <vt:i4>0</vt:i4>
      </vt:variant>
      <vt:variant>
        <vt:i4>5</vt:i4>
      </vt:variant>
      <vt:variant>
        <vt:lpwstr/>
      </vt:variant>
      <vt:variant>
        <vt:lpwstr>_Toc170820089</vt:lpwstr>
      </vt:variant>
      <vt:variant>
        <vt:i4>1048627</vt:i4>
      </vt:variant>
      <vt:variant>
        <vt:i4>1199</vt:i4>
      </vt:variant>
      <vt:variant>
        <vt:i4>0</vt:i4>
      </vt:variant>
      <vt:variant>
        <vt:i4>5</vt:i4>
      </vt:variant>
      <vt:variant>
        <vt:lpwstr/>
      </vt:variant>
      <vt:variant>
        <vt:lpwstr>_Toc170820088</vt:lpwstr>
      </vt:variant>
      <vt:variant>
        <vt:i4>1048627</vt:i4>
      </vt:variant>
      <vt:variant>
        <vt:i4>1193</vt:i4>
      </vt:variant>
      <vt:variant>
        <vt:i4>0</vt:i4>
      </vt:variant>
      <vt:variant>
        <vt:i4>5</vt:i4>
      </vt:variant>
      <vt:variant>
        <vt:lpwstr/>
      </vt:variant>
      <vt:variant>
        <vt:lpwstr>_Toc170820087</vt:lpwstr>
      </vt:variant>
      <vt:variant>
        <vt:i4>1048627</vt:i4>
      </vt:variant>
      <vt:variant>
        <vt:i4>1187</vt:i4>
      </vt:variant>
      <vt:variant>
        <vt:i4>0</vt:i4>
      </vt:variant>
      <vt:variant>
        <vt:i4>5</vt:i4>
      </vt:variant>
      <vt:variant>
        <vt:lpwstr/>
      </vt:variant>
      <vt:variant>
        <vt:lpwstr>_Toc170820086</vt:lpwstr>
      </vt:variant>
      <vt:variant>
        <vt:i4>1048627</vt:i4>
      </vt:variant>
      <vt:variant>
        <vt:i4>1181</vt:i4>
      </vt:variant>
      <vt:variant>
        <vt:i4>0</vt:i4>
      </vt:variant>
      <vt:variant>
        <vt:i4>5</vt:i4>
      </vt:variant>
      <vt:variant>
        <vt:lpwstr/>
      </vt:variant>
      <vt:variant>
        <vt:lpwstr>_Toc170820085</vt:lpwstr>
      </vt:variant>
      <vt:variant>
        <vt:i4>1048627</vt:i4>
      </vt:variant>
      <vt:variant>
        <vt:i4>1175</vt:i4>
      </vt:variant>
      <vt:variant>
        <vt:i4>0</vt:i4>
      </vt:variant>
      <vt:variant>
        <vt:i4>5</vt:i4>
      </vt:variant>
      <vt:variant>
        <vt:lpwstr/>
      </vt:variant>
      <vt:variant>
        <vt:lpwstr>_Toc170820084</vt:lpwstr>
      </vt:variant>
      <vt:variant>
        <vt:i4>1048627</vt:i4>
      </vt:variant>
      <vt:variant>
        <vt:i4>1169</vt:i4>
      </vt:variant>
      <vt:variant>
        <vt:i4>0</vt:i4>
      </vt:variant>
      <vt:variant>
        <vt:i4>5</vt:i4>
      </vt:variant>
      <vt:variant>
        <vt:lpwstr/>
      </vt:variant>
      <vt:variant>
        <vt:lpwstr>_Toc170820083</vt:lpwstr>
      </vt:variant>
      <vt:variant>
        <vt:i4>1048627</vt:i4>
      </vt:variant>
      <vt:variant>
        <vt:i4>1163</vt:i4>
      </vt:variant>
      <vt:variant>
        <vt:i4>0</vt:i4>
      </vt:variant>
      <vt:variant>
        <vt:i4>5</vt:i4>
      </vt:variant>
      <vt:variant>
        <vt:lpwstr/>
      </vt:variant>
      <vt:variant>
        <vt:lpwstr>_Toc170820082</vt:lpwstr>
      </vt:variant>
      <vt:variant>
        <vt:i4>1048627</vt:i4>
      </vt:variant>
      <vt:variant>
        <vt:i4>1157</vt:i4>
      </vt:variant>
      <vt:variant>
        <vt:i4>0</vt:i4>
      </vt:variant>
      <vt:variant>
        <vt:i4>5</vt:i4>
      </vt:variant>
      <vt:variant>
        <vt:lpwstr/>
      </vt:variant>
      <vt:variant>
        <vt:lpwstr>_Toc170820081</vt:lpwstr>
      </vt:variant>
      <vt:variant>
        <vt:i4>1048627</vt:i4>
      </vt:variant>
      <vt:variant>
        <vt:i4>1151</vt:i4>
      </vt:variant>
      <vt:variant>
        <vt:i4>0</vt:i4>
      </vt:variant>
      <vt:variant>
        <vt:i4>5</vt:i4>
      </vt:variant>
      <vt:variant>
        <vt:lpwstr/>
      </vt:variant>
      <vt:variant>
        <vt:lpwstr>_Toc170820080</vt:lpwstr>
      </vt:variant>
      <vt:variant>
        <vt:i4>2031667</vt:i4>
      </vt:variant>
      <vt:variant>
        <vt:i4>1145</vt:i4>
      </vt:variant>
      <vt:variant>
        <vt:i4>0</vt:i4>
      </vt:variant>
      <vt:variant>
        <vt:i4>5</vt:i4>
      </vt:variant>
      <vt:variant>
        <vt:lpwstr/>
      </vt:variant>
      <vt:variant>
        <vt:lpwstr>_Toc170820079</vt:lpwstr>
      </vt:variant>
      <vt:variant>
        <vt:i4>2031667</vt:i4>
      </vt:variant>
      <vt:variant>
        <vt:i4>1139</vt:i4>
      </vt:variant>
      <vt:variant>
        <vt:i4>0</vt:i4>
      </vt:variant>
      <vt:variant>
        <vt:i4>5</vt:i4>
      </vt:variant>
      <vt:variant>
        <vt:lpwstr/>
      </vt:variant>
      <vt:variant>
        <vt:lpwstr>_Toc170820078</vt:lpwstr>
      </vt:variant>
      <vt:variant>
        <vt:i4>2031667</vt:i4>
      </vt:variant>
      <vt:variant>
        <vt:i4>1133</vt:i4>
      </vt:variant>
      <vt:variant>
        <vt:i4>0</vt:i4>
      </vt:variant>
      <vt:variant>
        <vt:i4>5</vt:i4>
      </vt:variant>
      <vt:variant>
        <vt:lpwstr/>
      </vt:variant>
      <vt:variant>
        <vt:lpwstr>_Toc170820077</vt:lpwstr>
      </vt:variant>
      <vt:variant>
        <vt:i4>2031667</vt:i4>
      </vt:variant>
      <vt:variant>
        <vt:i4>1127</vt:i4>
      </vt:variant>
      <vt:variant>
        <vt:i4>0</vt:i4>
      </vt:variant>
      <vt:variant>
        <vt:i4>5</vt:i4>
      </vt:variant>
      <vt:variant>
        <vt:lpwstr/>
      </vt:variant>
      <vt:variant>
        <vt:lpwstr>_Toc170820076</vt:lpwstr>
      </vt:variant>
      <vt:variant>
        <vt:i4>2031667</vt:i4>
      </vt:variant>
      <vt:variant>
        <vt:i4>1121</vt:i4>
      </vt:variant>
      <vt:variant>
        <vt:i4>0</vt:i4>
      </vt:variant>
      <vt:variant>
        <vt:i4>5</vt:i4>
      </vt:variant>
      <vt:variant>
        <vt:lpwstr/>
      </vt:variant>
      <vt:variant>
        <vt:lpwstr>_Toc170820075</vt:lpwstr>
      </vt:variant>
      <vt:variant>
        <vt:i4>2031667</vt:i4>
      </vt:variant>
      <vt:variant>
        <vt:i4>1115</vt:i4>
      </vt:variant>
      <vt:variant>
        <vt:i4>0</vt:i4>
      </vt:variant>
      <vt:variant>
        <vt:i4>5</vt:i4>
      </vt:variant>
      <vt:variant>
        <vt:lpwstr/>
      </vt:variant>
      <vt:variant>
        <vt:lpwstr>_Toc170820074</vt:lpwstr>
      </vt:variant>
      <vt:variant>
        <vt:i4>2031667</vt:i4>
      </vt:variant>
      <vt:variant>
        <vt:i4>1109</vt:i4>
      </vt:variant>
      <vt:variant>
        <vt:i4>0</vt:i4>
      </vt:variant>
      <vt:variant>
        <vt:i4>5</vt:i4>
      </vt:variant>
      <vt:variant>
        <vt:lpwstr/>
      </vt:variant>
      <vt:variant>
        <vt:lpwstr>_Toc170820073</vt:lpwstr>
      </vt:variant>
      <vt:variant>
        <vt:i4>2031667</vt:i4>
      </vt:variant>
      <vt:variant>
        <vt:i4>1103</vt:i4>
      </vt:variant>
      <vt:variant>
        <vt:i4>0</vt:i4>
      </vt:variant>
      <vt:variant>
        <vt:i4>5</vt:i4>
      </vt:variant>
      <vt:variant>
        <vt:lpwstr/>
      </vt:variant>
      <vt:variant>
        <vt:lpwstr>_Toc170820072</vt:lpwstr>
      </vt:variant>
      <vt:variant>
        <vt:i4>2031667</vt:i4>
      </vt:variant>
      <vt:variant>
        <vt:i4>1097</vt:i4>
      </vt:variant>
      <vt:variant>
        <vt:i4>0</vt:i4>
      </vt:variant>
      <vt:variant>
        <vt:i4>5</vt:i4>
      </vt:variant>
      <vt:variant>
        <vt:lpwstr/>
      </vt:variant>
      <vt:variant>
        <vt:lpwstr>_Toc170820071</vt:lpwstr>
      </vt:variant>
      <vt:variant>
        <vt:i4>2031667</vt:i4>
      </vt:variant>
      <vt:variant>
        <vt:i4>1091</vt:i4>
      </vt:variant>
      <vt:variant>
        <vt:i4>0</vt:i4>
      </vt:variant>
      <vt:variant>
        <vt:i4>5</vt:i4>
      </vt:variant>
      <vt:variant>
        <vt:lpwstr/>
      </vt:variant>
      <vt:variant>
        <vt:lpwstr>_Toc170820070</vt:lpwstr>
      </vt:variant>
      <vt:variant>
        <vt:i4>1966131</vt:i4>
      </vt:variant>
      <vt:variant>
        <vt:i4>1085</vt:i4>
      </vt:variant>
      <vt:variant>
        <vt:i4>0</vt:i4>
      </vt:variant>
      <vt:variant>
        <vt:i4>5</vt:i4>
      </vt:variant>
      <vt:variant>
        <vt:lpwstr/>
      </vt:variant>
      <vt:variant>
        <vt:lpwstr>_Toc170820069</vt:lpwstr>
      </vt:variant>
      <vt:variant>
        <vt:i4>1966131</vt:i4>
      </vt:variant>
      <vt:variant>
        <vt:i4>1079</vt:i4>
      </vt:variant>
      <vt:variant>
        <vt:i4>0</vt:i4>
      </vt:variant>
      <vt:variant>
        <vt:i4>5</vt:i4>
      </vt:variant>
      <vt:variant>
        <vt:lpwstr/>
      </vt:variant>
      <vt:variant>
        <vt:lpwstr>_Toc170820068</vt:lpwstr>
      </vt:variant>
      <vt:variant>
        <vt:i4>1966131</vt:i4>
      </vt:variant>
      <vt:variant>
        <vt:i4>1073</vt:i4>
      </vt:variant>
      <vt:variant>
        <vt:i4>0</vt:i4>
      </vt:variant>
      <vt:variant>
        <vt:i4>5</vt:i4>
      </vt:variant>
      <vt:variant>
        <vt:lpwstr/>
      </vt:variant>
      <vt:variant>
        <vt:lpwstr>_Toc170820067</vt:lpwstr>
      </vt:variant>
      <vt:variant>
        <vt:i4>1966131</vt:i4>
      </vt:variant>
      <vt:variant>
        <vt:i4>1067</vt:i4>
      </vt:variant>
      <vt:variant>
        <vt:i4>0</vt:i4>
      </vt:variant>
      <vt:variant>
        <vt:i4>5</vt:i4>
      </vt:variant>
      <vt:variant>
        <vt:lpwstr/>
      </vt:variant>
      <vt:variant>
        <vt:lpwstr>_Toc170820066</vt:lpwstr>
      </vt:variant>
      <vt:variant>
        <vt:i4>1966131</vt:i4>
      </vt:variant>
      <vt:variant>
        <vt:i4>1061</vt:i4>
      </vt:variant>
      <vt:variant>
        <vt:i4>0</vt:i4>
      </vt:variant>
      <vt:variant>
        <vt:i4>5</vt:i4>
      </vt:variant>
      <vt:variant>
        <vt:lpwstr/>
      </vt:variant>
      <vt:variant>
        <vt:lpwstr>_Toc170820065</vt:lpwstr>
      </vt:variant>
      <vt:variant>
        <vt:i4>1966131</vt:i4>
      </vt:variant>
      <vt:variant>
        <vt:i4>1055</vt:i4>
      </vt:variant>
      <vt:variant>
        <vt:i4>0</vt:i4>
      </vt:variant>
      <vt:variant>
        <vt:i4>5</vt:i4>
      </vt:variant>
      <vt:variant>
        <vt:lpwstr/>
      </vt:variant>
      <vt:variant>
        <vt:lpwstr>_Toc170820064</vt:lpwstr>
      </vt:variant>
      <vt:variant>
        <vt:i4>1966131</vt:i4>
      </vt:variant>
      <vt:variant>
        <vt:i4>1049</vt:i4>
      </vt:variant>
      <vt:variant>
        <vt:i4>0</vt:i4>
      </vt:variant>
      <vt:variant>
        <vt:i4>5</vt:i4>
      </vt:variant>
      <vt:variant>
        <vt:lpwstr/>
      </vt:variant>
      <vt:variant>
        <vt:lpwstr>_Toc170820063</vt:lpwstr>
      </vt:variant>
      <vt:variant>
        <vt:i4>1966131</vt:i4>
      </vt:variant>
      <vt:variant>
        <vt:i4>1043</vt:i4>
      </vt:variant>
      <vt:variant>
        <vt:i4>0</vt:i4>
      </vt:variant>
      <vt:variant>
        <vt:i4>5</vt:i4>
      </vt:variant>
      <vt:variant>
        <vt:lpwstr/>
      </vt:variant>
      <vt:variant>
        <vt:lpwstr>_Toc170820062</vt:lpwstr>
      </vt:variant>
      <vt:variant>
        <vt:i4>1966131</vt:i4>
      </vt:variant>
      <vt:variant>
        <vt:i4>1037</vt:i4>
      </vt:variant>
      <vt:variant>
        <vt:i4>0</vt:i4>
      </vt:variant>
      <vt:variant>
        <vt:i4>5</vt:i4>
      </vt:variant>
      <vt:variant>
        <vt:lpwstr/>
      </vt:variant>
      <vt:variant>
        <vt:lpwstr>_Toc170820061</vt:lpwstr>
      </vt:variant>
      <vt:variant>
        <vt:i4>1966131</vt:i4>
      </vt:variant>
      <vt:variant>
        <vt:i4>1031</vt:i4>
      </vt:variant>
      <vt:variant>
        <vt:i4>0</vt:i4>
      </vt:variant>
      <vt:variant>
        <vt:i4>5</vt:i4>
      </vt:variant>
      <vt:variant>
        <vt:lpwstr/>
      </vt:variant>
      <vt:variant>
        <vt:lpwstr>_Toc170820060</vt:lpwstr>
      </vt:variant>
      <vt:variant>
        <vt:i4>1900595</vt:i4>
      </vt:variant>
      <vt:variant>
        <vt:i4>1025</vt:i4>
      </vt:variant>
      <vt:variant>
        <vt:i4>0</vt:i4>
      </vt:variant>
      <vt:variant>
        <vt:i4>5</vt:i4>
      </vt:variant>
      <vt:variant>
        <vt:lpwstr/>
      </vt:variant>
      <vt:variant>
        <vt:lpwstr>_Toc170820059</vt:lpwstr>
      </vt:variant>
      <vt:variant>
        <vt:i4>1900595</vt:i4>
      </vt:variant>
      <vt:variant>
        <vt:i4>1019</vt:i4>
      </vt:variant>
      <vt:variant>
        <vt:i4>0</vt:i4>
      </vt:variant>
      <vt:variant>
        <vt:i4>5</vt:i4>
      </vt:variant>
      <vt:variant>
        <vt:lpwstr/>
      </vt:variant>
      <vt:variant>
        <vt:lpwstr>_Toc170820058</vt:lpwstr>
      </vt:variant>
      <vt:variant>
        <vt:i4>1900595</vt:i4>
      </vt:variant>
      <vt:variant>
        <vt:i4>1013</vt:i4>
      </vt:variant>
      <vt:variant>
        <vt:i4>0</vt:i4>
      </vt:variant>
      <vt:variant>
        <vt:i4>5</vt:i4>
      </vt:variant>
      <vt:variant>
        <vt:lpwstr/>
      </vt:variant>
      <vt:variant>
        <vt:lpwstr>_Toc170820057</vt:lpwstr>
      </vt:variant>
      <vt:variant>
        <vt:i4>1900595</vt:i4>
      </vt:variant>
      <vt:variant>
        <vt:i4>1007</vt:i4>
      </vt:variant>
      <vt:variant>
        <vt:i4>0</vt:i4>
      </vt:variant>
      <vt:variant>
        <vt:i4>5</vt:i4>
      </vt:variant>
      <vt:variant>
        <vt:lpwstr/>
      </vt:variant>
      <vt:variant>
        <vt:lpwstr>_Toc170820056</vt:lpwstr>
      </vt:variant>
      <vt:variant>
        <vt:i4>1900595</vt:i4>
      </vt:variant>
      <vt:variant>
        <vt:i4>1001</vt:i4>
      </vt:variant>
      <vt:variant>
        <vt:i4>0</vt:i4>
      </vt:variant>
      <vt:variant>
        <vt:i4>5</vt:i4>
      </vt:variant>
      <vt:variant>
        <vt:lpwstr/>
      </vt:variant>
      <vt:variant>
        <vt:lpwstr>_Toc170820055</vt:lpwstr>
      </vt:variant>
      <vt:variant>
        <vt:i4>1900595</vt:i4>
      </vt:variant>
      <vt:variant>
        <vt:i4>995</vt:i4>
      </vt:variant>
      <vt:variant>
        <vt:i4>0</vt:i4>
      </vt:variant>
      <vt:variant>
        <vt:i4>5</vt:i4>
      </vt:variant>
      <vt:variant>
        <vt:lpwstr/>
      </vt:variant>
      <vt:variant>
        <vt:lpwstr>_Toc170820054</vt:lpwstr>
      </vt:variant>
      <vt:variant>
        <vt:i4>1900595</vt:i4>
      </vt:variant>
      <vt:variant>
        <vt:i4>989</vt:i4>
      </vt:variant>
      <vt:variant>
        <vt:i4>0</vt:i4>
      </vt:variant>
      <vt:variant>
        <vt:i4>5</vt:i4>
      </vt:variant>
      <vt:variant>
        <vt:lpwstr/>
      </vt:variant>
      <vt:variant>
        <vt:lpwstr>_Toc170820053</vt:lpwstr>
      </vt:variant>
      <vt:variant>
        <vt:i4>1900595</vt:i4>
      </vt:variant>
      <vt:variant>
        <vt:i4>983</vt:i4>
      </vt:variant>
      <vt:variant>
        <vt:i4>0</vt:i4>
      </vt:variant>
      <vt:variant>
        <vt:i4>5</vt:i4>
      </vt:variant>
      <vt:variant>
        <vt:lpwstr/>
      </vt:variant>
      <vt:variant>
        <vt:lpwstr>_Toc170820052</vt:lpwstr>
      </vt:variant>
      <vt:variant>
        <vt:i4>1900595</vt:i4>
      </vt:variant>
      <vt:variant>
        <vt:i4>977</vt:i4>
      </vt:variant>
      <vt:variant>
        <vt:i4>0</vt:i4>
      </vt:variant>
      <vt:variant>
        <vt:i4>5</vt:i4>
      </vt:variant>
      <vt:variant>
        <vt:lpwstr/>
      </vt:variant>
      <vt:variant>
        <vt:lpwstr>_Toc170820051</vt:lpwstr>
      </vt:variant>
      <vt:variant>
        <vt:i4>1900595</vt:i4>
      </vt:variant>
      <vt:variant>
        <vt:i4>971</vt:i4>
      </vt:variant>
      <vt:variant>
        <vt:i4>0</vt:i4>
      </vt:variant>
      <vt:variant>
        <vt:i4>5</vt:i4>
      </vt:variant>
      <vt:variant>
        <vt:lpwstr/>
      </vt:variant>
      <vt:variant>
        <vt:lpwstr>_Toc170820050</vt:lpwstr>
      </vt:variant>
      <vt:variant>
        <vt:i4>1835059</vt:i4>
      </vt:variant>
      <vt:variant>
        <vt:i4>965</vt:i4>
      </vt:variant>
      <vt:variant>
        <vt:i4>0</vt:i4>
      </vt:variant>
      <vt:variant>
        <vt:i4>5</vt:i4>
      </vt:variant>
      <vt:variant>
        <vt:lpwstr/>
      </vt:variant>
      <vt:variant>
        <vt:lpwstr>_Toc170820049</vt:lpwstr>
      </vt:variant>
      <vt:variant>
        <vt:i4>1835059</vt:i4>
      </vt:variant>
      <vt:variant>
        <vt:i4>959</vt:i4>
      </vt:variant>
      <vt:variant>
        <vt:i4>0</vt:i4>
      </vt:variant>
      <vt:variant>
        <vt:i4>5</vt:i4>
      </vt:variant>
      <vt:variant>
        <vt:lpwstr/>
      </vt:variant>
      <vt:variant>
        <vt:lpwstr>_Toc170820048</vt:lpwstr>
      </vt:variant>
      <vt:variant>
        <vt:i4>1835059</vt:i4>
      </vt:variant>
      <vt:variant>
        <vt:i4>953</vt:i4>
      </vt:variant>
      <vt:variant>
        <vt:i4>0</vt:i4>
      </vt:variant>
      <vt:variant>
        <vt:i4>5</vt:i4>
      </vt:variant>
      <vt:variant>
        <vt:lpwstr/>
      </vt:variant>
      <vt:variant>
        <vt:lpwstr>_Toc170820047</vt:lpwstr>
      </vt:variant>
      <vt:variant>
        <vt:i4>1835059</vt:i4>
      </vt:variant>
      <vt:variant>
        <vt:i4>947</vt:i4>
      </vt:variant>
      <vt:variant>
        <vt:i4>0</vt:i4>
      </vt:variant>
      <vt:variant>
        <vt:i4>5</vt:i4>
      </vt:variant>
      <vt:variant>
        <vt:lpwstr/>
      </vt:variant>
      <vt:variant>
        <vt:lpwstr>_Toc170820046</vt:lpwstr>
      </vt:variant>
      <vt:variant>
        <vt:i4>1835059</vt:i4>
      </vt:variant>
      <vt:variant>
        <vt:i4>941</vt:i4>
      </vt:variant>
      <vt:variant>
        <vt:i4>0</vt:i4>
      </vt:variant>
      <vt:variant>
        <vt:i4>5</vt:i4>
      </vt:variant>
      <vt:variant>
        <vt:lpwstr/>
      </vt:variant>
      <vt:variant>
        <vt:lpwstr>_Toc170820045</vt:lpwstr>
      </vt:variant>
      <vt:variant>
        <vt:i4>1835059</vt:i4>
      </vt:variant>
      <vt:variant>
        <vt:i4>935</vt:i4>
      </vt:variant>
      <vt:variant>
        <vt:i4>0</vt:i4>
      </vt:variant>
      <vt:variant>
        <vt:i4>5</vt:i4>
      </vt:variant>
      <vt:variant>
        <vt:lpwstr/>
      </vt:variant>
      <vt:variant>
        <vt:lpwstr>_Toc170820044</vt:lpwstr>
      </vt:variant>
      <vt:variant>
        <vt:i4>1835059</vt:i4>
      </vt:variant>
      <vt:variant>
        <vt:i4>929</vt:i4>
      </vt:variant>
      <vt:variant>
        <vt:i4>0</vt:i4>
      </vt:variant>
      <vt:variant>
        <vt:i4>5</vt:i4>
      </vt:variant>
      <vt:variant>
        <vt:lpwstr/>
      </vt:variant>
      <vt:variant>
        <vt:lpwstr>_Toc170820043</vt:lpwstr>
      </vt:variant>
      <vt:variant>
        <vt:i4>1835059</vt:i4>
      </vt:variant>
      <vt:variant>
        <vt:i4>923</vt:i4>
      </vt:variant>
      <vt:variant>
        <vt:i4>0</vt:i4>
      </vt:variant>
      <vt:variant>
        <vt:i4>5</vt:i4>
      </vt:variant>
      <vt:variant>
        <vt:lpwstr/>
      </vt:variant>
      <vt:variant>
        <vt:lpwstr>_Toc170820042</vt:lpwstr>
      </vt:variant>
      <vt:variant>
        <vt:i4>1835059</vt:i4>
      </vt:variant>
      <vt:variant>
        <vt:i4>917</vt:i4>
      </vt:variant>
      <vt:variant>
        <vt:i4>0</vt:i4>
      </vt:variant>
      <vt:variant>
        <vt:i4>5</vt:i4>
      </vt:variant>
      <vt:variant>
        <vt:lpwstr/>
      </vt:variant>
      <vt:variant>
        <vt:lpwstr>_Toc170820041</vt:lpwstr>
      </vt:variant>
      <vt:variant>
        <vt:i4>1835059</vt:i4>
      </vt:variant>
      <vt:variant>
        <vt:i4>911</vt:i4>
      </vt:variant>
      <vt:variant>
        <vt:i4>0</vt:i4>
      </vt:variant>
      <vt:variant>
        <vt:i4>5</vt:i4>
      </vt:variant>
      <vt:variant>
        <vt:lpwstr/>
      </vt:variant>
      <vt:variant>
        <vt:lpwstr>_Toc170820040</vt:lpwstr>
      </vt:variant>
      <vt:variant>
        <vt:i4>1769523</vt:i4>
      </vt:variant>
      <vt:variant>
        <vt:i4>905</vt:i4>
      </vt:variant>
      <vt:variant>
        <vt:i4>0</vt:i4>
      </vt:variant>
      <vt:variant>
        <vt:i4>5</vt:i4>
      </vt:variant>
      <vt:variant>
        <vt:lpwstr/>
      </vt:variant>
      <vt:variant>
        <vt:lpwstr>_Toc170820039</vt:lpwstr>
      </vt:variant>
      <vt:variant>
        <vt:i4>1769523</vt:i4>
      </vt:variant>
      <vt:variant>
        <vt:i4>899</vt:i4>
      </vt:variant>
      <vt:variant>
        <vt:i4>0</vt:i4>
      </vt:variant>
      <vt:variant>
        <vt:i4>5</vt:i4>
      </vt:variant>
      <vt:variant>
        <vt:lpwstr/>
      </vt:variant>
      <vt:variant>
        <vt:lpwstr>_Toc170820038</vt:lpwstr>
      </vt:variant>
      <vt:variant>
        <vt:i4>1769523</vt:i4>
      </vt:variant>
      <vt:variant>
        <vt:i4>893</vt:i4>
      </vt:variant>
      <vt:variant>
        <vt:i4>0</vt:i4>
      </vt:variant>
      <vt:variant>
        <vt:i4>5</vt:i4>
      </vt:variant>
      <vt:variant>
        <vt:lpwstr/>
      </vt:variant>
      <vt:variant>
        <vt:lpwstr>_Toc170820037</vt:lpwstr>
      </vt:variant>
      <vt:variant>
        <vt:i4>1769523</vt:i4>
      </vt:variant>
      <vt:variant>
        <vt:i4>887</vt:i4>
      </vt:variant>
      <vt:variant>
        <vt:i4>0</vt:i4>
      </vt:variant>
      <vt:variant>
        <vt:i4>5</vt:i4>
      </vt:variant>
      <vt:variant>
        <vt:lpwstr/>
      </vt:variant>
      <vt:variant>
        <vt:lpwstr>_Toc170820036</vt:lpwstr>
      </vt:variant>
      <vt:variant>
        <vt:i4>1769523</vt:i4>
      </vt:variant>
      <vt:variant>
        <vt:i4>881</vt:i4>
      </vt:variant>
      <vt:variant>
        <vt:i4>0</vt:i4>
      </vt:variant>
      <vt:variant>
        <vt:i4>5</vt:i4>
      </vt:variant>
      <vt:variant>
        <vt:lpwstr/>
      </vt:variant>
      <vt:variant>
        <vt:lpwstr>_Toc170820035</vt:lpwstr>
      </vt:variant>
      <vt:variant>
        <vt:i4>1769523</vt:i4>
      </vt:variant>
      <vt:variant>
        <vt:i4>875</vt:i4>
      </vt:variant>
      <vt:variant>
        <vt:i4>0</vt:i4>
      </vt:variant>
      <vt:variant>
        <vt:i4>5</vt:i4>
      </vt:variant>
      <vt:variant>
        <vt:lpwstr/>
      </vt:variant>
      <vt:variant>
        <vt:lpwstr>_Toc170820034</vt:lpwstr>
      </vt:variant>
      <vt:variant>
        <vt:i4>1769523</vt:i4>
      </vt:variant>
      <vt:variant>
        <vt:i4>869</vt:i4>
      </vt:variant>
      <vt:variant>
        <vt:i4>0</vt:i4>
      </vt:variant>
      <vt:variant>
        <vt:i4>5</vt:i4>
      </vt:variant>
      <vt:variant>
        <vt:lpwstr/>
      </vt:variant>
      <vt:variant>
        <vt:lpwstr>_Toc170820033</vt:lpwstr>
      </vt:variant>
      <vt:variant>
        <vt:i4>1769523</vt:i4>
      </vt:variant>
      <vt:variant>
        <vt:i4>863</vt:i4>
      </vt:variant>
      <vt:variant>
        <vt:i4>0</vt:i4>
      </vt:variant>
      <vt:variant>
        <vt:i4>5</vt:i4>
      </vt:variant>
      <vt:variant>
        <vt:lpwstr/>
      </vt:variant>
      <vt:variant>
        <vt:lpwstr>_Toc170820032</vt:lpwstr>
      </vt:variant>
      <vt:variant>
        <vt:i4>1769523</vt:i4>
      </vt:variant>
      <vt:variant>
        <vt:i4>857</vt:i4>
      </vt:variant>
      <vt:variant>
        <vt:i4>0</vt:i4>
      </vt:variant>
      <vt:variant>
        <vt:i4>5</vt:i4>
      </vt:variant>
      <vt:variant>
        <vt:lpwstr/>
      </vt:variant>
      <vt:variant>
        <vt:lpwstr>_Toc170820031</vt:lpwstr>
      </vt:variant>
      <vt:variant>
        <vt:i4>1769523</vt:i4>
      </vt:variant>
      <vt:variant>
        <vt:i4>851</vt:i4>
      </vt:variant>
      <vt:variant>
        <vt:i4>0</vt:i4>
      </vt:variant>
      <vt:variant>
        <vt:i4>5</vt:i4>
      </vt:variant>
      <vt:variant>
        <vt:lpwstr/>
      </vt:variant>
      <vt:variant>
        <vt:lpwstr>_Toc170820030</vt:lpwstr>
      </vt:variant>
      <vt:variant>
        <vt:i4>1703987</vt:i4>
      </vt:variant>
      <vt:variant>
        <vt:i4>845</vt:i4>
      </vt:variant>
      <vt:variant>
        <vt:i4>0</vt:i4>
      </vt:variant>
      <vt:variant>
        <vt:i4>5</vt:i4>
      </vt:variant>
      <vt:variant>
        <vt:lpwstr/>
      </vt:variant>
      <vt:variant>
        <vt:lpwstr>_Toc170820029</vt:lpwstr>
      </vt:variant>
      <vt:variant>
        <vt:i4>1703987</vt:i4>
      </vt:variant>
      <vt:variant>
        <vt:i4>839</vt:i4>
      </vt:variant>
      <vt:variant>
        <vt:i4>0</vt:i4>
      </vt:variant>
      <vt:variant>
        <vt:i4>5</vt:i4>
      </vt:variant>
      <vt:variant>
        <vt:lpwstr/>
      </vt:variant>
      <vt:variant>
        <vt:lpwstr>_Toc170820028</vt:lpwstr>
      </vt:variant>
      <vt:variant>
        <vt:i4>1703987</vt:i4>
      </vt:variant>
      <vt:variant>
        <vt:i4>833</vt:i4>
      </vt:variant>
      <vt:variant>
        <vt:i4>0</vt:i4>
      </vt:variant>
      <vt:variant>
        <vt:i4>5</vt:i4>
      </vt:variant>
      <vt:variant>
        <vt:lpwstr/>
      </vt:variant>
      <vt:variant>
        <vt:lpwstr>_Toc170820027</vt:lpwstr>
      </vt:variant>
      <vt:variant>
        <vt:i4>1703987</vt:i4>
      </vt:variant>
      <vt:variant>
        <vt:i4>827</vt:i4>
      </vt:variant>
      <vt:variant>
        <vt:i4>0</vt:i4>
      </vt:variant>
      <vt:variant>
        <vt:i4>5</vt:i4>
      </vt:variant>
      <vt:variant>
        <vt:lpwstr/>
      </vt:variant>
      <vt:variant>
        <vt:lpwstr>_Toc170820026</vt:lpwstr>
      </vt:variant>
      <vt:variant>
        <vt:i4>1703987</vt:i4>
      </vt:variant>
      <vt:variant>
        <vt:i4>821</vt:i4>
      </vt:variant>
      <vt:variant>
        <vt:i4>0</vt:i4>
      </vt:variant>
      <vt:variant>
        <vt:i4>5</vt:i4>
      </vt:variant>
      <vt:variant>
        <vt:lpwstr/>
      </vt:variant>
      <vt:variant>
        <vt:lpwstr>_Toc170820025</vt:lpwstr>
      </vt:variant>
      <vt:variant>
        <vt:i4>1703987</vt:i4>
      </vt:variant>
      <vt:variant>
        <vt:i4>815</vt:i4>
      </vt:variant>
      <vt:variant>
        <vt:i4>0</vt:i4>
      </vt:variant>
      <vt:variant>
        <vt:i4>5</vt:i4>
      </vt:variant>
      <vt:variant>
        <vt:lpwstr/>
      </vt:variant>
      <vt:variant>
        <vt:lpwstr>_Toc170820024</vt:lpwstr>
      </vt:variant>
      <vt:variant>
        <vt:i4>1703987</vt:i4>
      </vt:variant>
      <vt:variant>
        <vt:i4>809</vt:i4>
      </vt:variant>
      <vt:variant>
        <vt:i4>0</vt:i4>
      </vt:variant>
      <vt:variant>
        <vt:i4>5</vt:i4>
      </vt:variant>
      <vt:variant>
        <vt:lpwstr/>
      </vt:variant>
      <vt:variant>
        <vt:lpwstr>_Toc170820023</vt:lpwstr>
      </vt:variant>
      <vt:variant>
        <vt:i4>1310770</vt:i4>
      </vt:variant>
      <vt:variant>
        <vt:i4>611</vt:i4>
      </vt:variant>
      <vt:variant>
        <vt:i4>0</vt:i4>
      </vt:variant>
      <vt:variant>
        <vt:i4>5</vt:i4>
      </vt:variant>
      <vt:variant>
        <vt:lpwstr/>
      </vt:variant>
      <vt:variant>
        <vt:lpwstr>_Toc170122177</vt:lpwstr>
      </vt:variant>
      <vt:variant>
        <vt:i4>1310770</vt:i4>
      </vt:variant>
      <vt:variant>
        <vt:i4>605</vt:i4>
      </vt:variant>
      <vt:variant>
        <vt:i4>0</vt:i4>
      </vt:variant>
      <vt:variant>
        <vt:i4>5</vt:i4>
      </vt:variant>
      <vt:variant>
        <vt:lpwstr/>
      </vt:variant>
      <vt:variant>
        <vt:lpwstr>_Toc170122176</vt:lpwstr>
      </vt:variant>
      <vt:variant>
        <vt:i4>1310770</vt:i4>
      </vt:variant>
      <vt:variant>
        <vt:i4>599</vt:i4>
      </vt:variant>
      <vt:variant>
        <vt:i4>0</vt:i4>
      </vt:variant>
      <vt:variant>
        <vt:i4>5</vt:i4>
      </vt:variant>
      <vt:variant>
        <vt:lpwstr/>
      </vt:variant>
      <vt:variant>
        <vt:lpwstr>_Toc170122175</vt:lpwstr>
      </vt:variant>
      <vt:variant>
        <vt:i4>1703987</vt:i4>
      </vt:variant>
      <vt:variant>
        <vt:i4>590</vt:i4>
      </vt:variant>
      <vt:variant>
        <vt:i4>0</vt:i4>
      </vt:variant>
      <vt:variant>
        <vt:i4>5</vt:i4>
      </vt:variant>
      <vt:variant>
        <vt:lpwstr/>
      </vt:variant>
      <vt:variant>
        <vt:lpwstr>_Toc170122097</vt:lpwstr>
      </vt:variant>
      <vt:variant>
        <vt:i4>1703987</vt:i4>
      </vt:variant>
      <vt:variant>
        <vt:i4>584</vt:i4>
      </vt:variant>
      <vt:variant>
        <vt:i4>0</vt:i4>
      </vt:variant>
      <vt:variant>
        <vt:i4>5</vt:i4>
      </vt:variant>
      <vt:variant>
        <vt:lpwstr/>
      </vt:variant>
      <vt:variant>
        <vt:lpwstr>_Toc170122096</vt:lpwstr>
      </vt:variant>
      <vt:variant>
        <vt:i4>1703987</vt:i4>
      </vt:variant>
      <vt:variant>
        <vt:i4>578</vt:i4>
      </vt:variant>
      <vt:variant>
        <vt:i4>0</vt:i4>
      </vt:variant>
      <vt:variant>
        <vt:i4>5</vt:i4>
      </vt:variant>
      <vt:variant>
        <vt:lpwstr/>
      </vt:variant>
      <vt:variant>
        <vt:lpwstr>_Toc170122095</vt:lpwstr>
      </vt:variant>
      <vt:variant>
        <vt:i4>1703987</vt:i4>
      </vt:variant>
      <vt:variant>
        <vt:i4>572</vt:i4>
      </vt:variant>
      <vt:variant>
        <vt:i4>0</vt:i4>
      </vt:variant>
      <vt:variant>
        <vt:i4>5</vt:i4>
      </vt:variant>
      <vt:variant>
        <vt:lpwstr/>
      </vt:variant>
      <vt:variant>
        <vt:lpwstr>_Toc170122094</vt:lpwstr>
      </vt:variant>
      <vt:variant>
        <vt:i4>1703987</vt:i4>
      </vt:variant>
      <vt:variant>
        <vt:i4>566</vt:i4>
      </vt:variant>
      <vt:variant>
        <vt:i4>0</vt:i4>
      </vt:variant>
      <vt:variant>
        <vt:i4>5</vt:i4>
      </vt:variant>
      <vt:variant>
        <vt:lpwstr/>
      </vt:variant>
      <vt:variant>
        <vt:lpwstr>_Toc170122093</vt:lpwstr>
      </vt:variant>
      <vt:variant>
        <vt:i4>1703987</vt:i4>
      </vt:variant>
      <vt:variant>
        <vt:i4>560</vt:i4>
      </vt:variant>
      <vt:variant>
        <vt:i4>0</vt:i4>
      </vt:variant>
      <vt:variant>
        <vt:i4>5</vt:i4>
      </vt:variant>
      <vt:variant>
        <vt:lpwstr/>
      </vt:variant>
      <vt:variant>
        <vt:lpwstr>_Toc170122092</vt:lpwstr>
      </vt:variant>
      <vt:variant>
        <vt:i4>1703987</vt:i4>
      </vt:variant>
      <vt:variant>
        <vt:i4>554</vt:i4>
      </vt:variant>
      <vt:variant>
        <vt:i4>0</vt:i4>
      </vt:variant>
      <vt:variant>
        <vt:i4>5</vt:i4>
      </vt:variant>
      <vt:variant>
        <vt:lpwstr/>
      </vt:variant>
      <vt:variant>
        <vt:lpwstr>_Toc170122091</vt:lpwstr>
      </vt:variant>
      <vt:variant>
        <vt:i4>1703987</vt:i4>
      </vt:variant>
      <vt:variant>
        <vt:i4>548</vt:i4>
      </vt:variant>
      <vt:variant>
        <vt:i4>0</vt:i4>
      </vt:variant>
      <vt:variant>
        <vt:i4>5</vt:i4>
      </vt:variant>
      <vt:variant>
        <vt:lpwstr/>
      </vt:variant>
      <vt:variant>
        <vt:lpwstr>_Toc170122090</vt:lpwstr>
      </vt:variant>
      <vt:variant>
        <vt:i4>1769523</vt:i4>
      </vt:variant>
      <vt:variant>
        <vt:i4>542</vt:i4>
      </vt:variant>
      <vt:variant>
        <vt:i4>0</vt:i4>
      </vt:variant>
      <vt:variant>
        <vt:i4>5</vt:i4>
      </vt:variant>
      <vt:variant>
        <vt:lpwstr/>
      </vt:variant>
      <vt:variant>
        <vt:lpwstr>_Toc170122089</vt:lpwstr>
      </vt:variant>
      <vt:variant>
        <vt:i4>1769523</vt:i4>
      </vt:variant>
      <vt:variant>
        <vt:i4>536</vt:i4>
      </vt:variant>
      <vt:variant>
        <vt:i4>0</vt:i4>
      </vt:variant>
      <vt:variant>
        <vt:i4>5</vt:i4>
      </vt:variant>
      <vt:variant>
        <vt:lpwstr/>
      </vt:variant>
      <vt:variant>
        <vt:lpwstr>_Toc170122088</vt:lpwstr>
      </vt:variant>
      <vt:variant>
        <vt:i4>1769523</vt:i4>
      </vt:variant>
      <vt:variant>
        <vt:i4>530</vt:i4>
      </vt:variant>
      <vt:variant>
        <vt:i4>0</vt:i4>
      </vt:variant>
      <vt:variant>
        <vt:i4>5</vt:i4>
      </vt:variant>
      <vt:variant>
        <vt:lpwstr/>
      </vt:variant>
      <vt:variant>
        <vt:lpwstr>_Toc170122087</vt:lpwstr>
      </vt:variant>
      <vt:variant>
        <vt:i4>1769523</vt:i4>
      </vt:variant>
      <vt:variant>
        <vt:i4>524</vt:i4>
      </vt:variant>
      <vt:variant>
        <vt:i4>0</vt:i4>
      </vt:variant>
      <vt:variant>
        <vt:i4>5</vt:i4>
      </vt:variant>
      <vt:variant>
        <vt:lpwstr/>
      </vt:variant>
      <vt:variant>
        <vt:lpwstr>_Toc170122086</vt:lpwstr>
      </vt:variant>
      <vt:variant>
        <vt:i4>1769523</vt:i4>
      </vt:variant>
      <vt:variant>
        <vt:i4>518</vt:i4>
      </vt:variant>
      <vt:variant>
        <vt:i4>0</vt:i4>
      </vt:variant>
      <vt:variant>
        <vt:i4>5</vt:i4>
      </vt:variant>
      <vt:variant>
        <vt:lpwstr/>
      </vt:variant>
      <vt:variant>
        <vt:lpwstr>_Toc170122085</vt:lpwstr>
      </vt:variant>
      <vt:variant>
        <vt:i4>1769523</vt:i4>
      </vt:variant>
      <vt:variant>
        <vt:i4>512</vt:i4>
      </vt:variant>
      <vt:variant>
        <vt:i4>0</vt:i4>
      </vt:variant>
      <vt:variant>
        <vt:i4>5</vt:i4>
      </vt:variant>
      <vt:variant>
        <vt:lpwstr/>
      </vt:variant>
      <vt:variant>
        <vt:lpwstr>_Toc170122084</vt:lpwstr>
      </vt:variant>
      <vt:variant>
        <vt:i4>1769523</vt:i4>
      </vt:variant>
      <vt:variant>
        <vt:i4>506</vt:i4>
      </vt:variant>
      <vt:variant>
        <vt:i4>0</vt:i4>
      </vt:variant>
      <vt:variant>
        <vt:i4>5</vt:i4>
      </vt:variant>
      <vt:variant>
        <vt:lpwstr/>
      </vt:variant>
      <vt:variant>
        <vt:lpwstr>_Toc170122083</vt:lpwstr>
      </vt:variant>
      <vt:variant>
        <vt:i4>1769523</vt:i4>
      </vt:variant>
      <vt:variant>
        <vt:i4>500</vt:i4>
      </vt:variant>
      <vt:variant>
        <vt:i4>0</vt:i4>
      </vt:variant>
      <vt:variant>
        <vt:i4>5</vt:i4>
      </vt:variant>
      <vt:variant>
        <vt:lpwstr/>
      </vt:variant>
      <vt:variant>
        <vt:lpwstr>_Toc170122082</vt:lpwstr>
      </vt:variant>
      <vt:variant>
        <vt:i4>1769523</vt:i4>
      </vt:variant>
      <vt:variant>
        <vt:i4>494</vt:i4>
      </vt:variant>
      <vt:variant>
        <vt:i4>0</vt:i4>
      </vt:variant>
      <vt:variant>
        <vt:i4>5</vt:i4>
      </vt:variant>
      <vt:variant>
        <vt:lpwstr/>
      </vt:variant>
      <vt:variant>
        <vt:lpwstr>_Toc170122081</vt:lpwstr>
      </vt:variant>
      <vt:variant>
        <vt:i4>1769523</vt:i4>
      </vt:variant>
      <vt:variant>
        <vt:i4>488</vt:i4>
      </vt:variant>
      <vt:variant>
        <vt:i4>0</vt:i4>
      </vt:variant>
      <vt:variant>
        <vt:i4>5</vt:i4>
      </vt:variant>
      <vt:variant>
        <vt:lpwstr/>
      </vt:variant>
      <vt:variant>
        <vt:lpwstr>_Toc170122080</vt:lpwstr>
      </vt:variant>
      <vt:variant>
        <vt:i4>1310771</vt:i4>
      </vt:variant>
      <vt:variant>
        <vt:i4>482</vt:i4>
      </vt:variant>
      <vt:variant>
        <vt:i4>0</vt:i4>
      </vt:variant>
      <vt:variant>
        <vt:i4>5</vt:i4>
      </vt:variant>
      <vt:variant>
        <vt:lpwstr/>
      </vt:variant>
      <vt:variant>
        <vt:lpwstr>_Toc170122079</vt:lpwstr>
      </vt:variant>
      <vt:variant>
        <vt:i4>1310771</vt:i4>
      </vt:variant>
      <vt:variant>
        <vt:i4>476</vt:i4>
      </vt:variant>
      <vt:variant>
        <vt:i4>0</vt:i4>
      </vt:variant>
      <vt:variant>
        <vt:i4>5</vt:i4>
      </vt:variant>
      <vt:variant>
        <vt:lpwstr/>
      </vt:variant>
      <vt:variant>
        <vt:lpwstr>_Toc170122078</vt:lpwstr>
      </vt:variant>
      <vt:variant>
        <vt:i4>1310771</vt:i4>
      </vt:variant>
      <vt:variant>
        <vt:i4>470</vt:i4>
      </vt:variant>
      <vt:variant>
        <vt:i4>0</vt:i4>
      </vt:variant>
      <vt:variant>
        <vt:i4>5</vt:i4>
      </vt:variant>
      <vt:variant>
        <vt:lpwstr/>
      </vt:variant>
      <vt:variant>
        <vt:lpwstr>_Toc170122077</vt:lpwstr>
      </vt:variant>
      <vt:variant>
        <vt:i4>1310771</vt:i4>
      </vt:variant>
      <vt:variant>
        <vt:i4>464</vt:i4>
      </vt:variant>
      <vt:variant>
        <vt:i4>0</vt:i4>
      </vt:variant>
      <vt:variant>
        <vt:i4>5</vt:i4>
      </vt:variant>
      <vt:variant>
        <vt:lpwstr/>
      </vt:variant>
      <vt:variant>
        <vt:lpwstr>_Toc170122076</vt:lpwstr>
      </vt:variant>
      <vt:variant>
        <vt:i4>1310771</vt:i4>
      </vt:variant>
      <vt:variant>
        <vt:i4>458</vt:i4>
      </vt:variant>
      <vt:variant>
        <vt:i4>0</vt:i4>
      </vt:variant>
      <vt:variant>
        <vt:i4>5</vt:i4>
      </vt:variant>
      <vt:variant>
        <vt:lpwstr/>
      </vt:variant>
      <vt:variant>
        <vt:lpwstr>_Toc170122075</vt:lpwstr>
      </vt:variant>
      <vt:variant>
        <vt:i4>1310771</vt:i4>
      </vt:variant>
      <vt:variant>
        <vt:i4>452</vt:i4>
      </vt:variant>
      <vt:variant>
        <vt:i4>0</vt:i4>
      </vt:variant>
      <vt:variant>
        <vt:i4>5</vt:i4>
      </vt:variant>
      <vt:variant>
        <vt:lpwstr/>
      </vt:variant>
      <vt:variant>
        <vt:lpwstr>_Toc170122074</vt:lpwstr>
      </vt:variant>
      <vt:variant>
        <vt:i4>1310771</vt:i4>
      </vt:variant>
      <vt:variant>
        <vt:i4>446</vt:i4>
      </vt:variant>
      <vt:variant>
        <vt:i4>0</vt:i4>
      </vt:variant>
      <vt:variant>
        <vt:i4>5</vt:i4>
      </vt:variant>
      <vt:variant>
        <vt:lpwstr/>
      </vt:variant>
      <vt:variant>
        <vt:lpwstr>_Toc170122073</vt:lpwstr>
      </vt:variant>
      <vt:variant>
        <vt:i4>1310771</vt:i4>
      </vt:variant>
      <vt:variant>
        <vt:i4>440</vt:i4>
      </vt:variant>
      <vt:variant>
        <vt:i4>0</vt:i4>
      </vt:variant>
      <vt:variant>
        <vt:i4>5</vt:i4>
      </vt:variant>
      <vt:variant>
        <vt:lpwstr/>
      </vt:variant>
      <vt:variant>
        <vt:lpwstr>_Toc170122072</vt:lpwstr>
      </vt:variant>
      <vt:variant>
        <vt:i4>1310771</vt:i4>
      </vt:variant>
      <vt:variant>
        <vt:i4>434</vt:i4>
      </vt:variant>
      <vt:variant>
        <vt:i4>0</vt:i4>
      </vt:variant>
      <vt:variant>
        <vt:i4>5</vt:i4>
      </vt:variant>
      <vt:variant>
        <vt:lpwstr/>
      </vt:variant>
      <vt:variant>
        <vt:lpwstr>_Toc170122071</vt:lpwstr>
      </vt:variant>
      <vt:variant>
        <vt:i4>1310771</vt:i4>
      </vt:variant>
      <vt:variant>
        <vt:i4>428</vt:i4>
      </vt:variant>
      <vt:variant>
        <vt:i4>0</vt:i4>
      </vt:variant>
      <vt:variant>
        <vt:i4>5</vt:i4>
      </vt:variant>
      <vt:variant>
        <vt:lpwstr/>
      </vt:variant>
      <vt:variant>
        <vt:lpwstr>_Toc170122070</vt:lpwstr>
      </vt:variant>
      <vt:variant>
        <vt:i4>1376307</vt:i4>
      </vt:variant>
      <vt:variant>
        <vt:i4>422</vt:i4>
      </vt:variant>
      <vt:variant>
        <vt:i4>0</vt:i4>
      </vt:variant>
      <vt:variant>
        <vt:i4>5</vt:i4>
      </vt:variant>
      <vt:variant>
        <vt:lpwstr/>
      </vt:variant>
      <vt:variant>
        <vt:lpwstr>_Toc170122069</vt:lpwstr>
      </vt:variant>
      <vt:variant>
        <vt:i4>1376307</vt:i4>
      </vt:variant>
      <vt:variant>
        <vt:i4>416</vt:i4>
      </vt:variant>
      <vt:variant>
        <vt:i4>0</vt:i4>
      </vt:variant>
      <vt:variant>
        <vt:i4>5</vt:i4>
      </vt:variant>
      <vt:variant>
        <vt:lpwstr/>
      </vt:variant>
      <vt:variant>
        <vt:lpwstr>_Toc170122068</vt:lpwstr>
      </vt:variant>
      <vt:variant>
        <vt:i4>1376307</vt:i4>
      </vt:variant>
      <vt:variant>
        <vt:i4>410</vt:i4>
      </vt:variant>
      <vt:variant>
        <vt:i4>0</vt:i4>
      </vt:variant>
      <vt:variant>
        <vt:i4>5</vt:i4>
      </vt:variant>
      <vt:variant>
        <vt:lpwstr/>
      </vt:variant>
      <vt:variant>
        <vt:lpwstr>_Toc170122067</vt:lpwstr>
      </vt:variant>
      <vt:variant>
        <vt:i4>1769531</vt:i4>
      </vt:variant>
      <vt:variant>
        <vt:i4>401</vt:i4>
      </vt:variant>
      <vt:variant>
        <vt:i4>0</vt:i4>
      </vt:variant>
      <vt:variant>
        <vt:i4>5</vt:i4>
      </vt:variant>
      <vt:variant>
        <vt:lpwstr/>
      </vt:variant>
      <vt:variant>
        <vt:lpwstr>_Toc170820838</vt:lpwstr>
      </vt:variant>
      <vt:variant>
        <vt:i4>1769531</vt:i4>
      </vt:variant>
      <vt:variant>
        <vt:i4>395</vt:i4>
      </vt:variant>
      <vt:variant>
        <vt:i4>0</vt:i4>
      </vt:variant>
      <vt:variant>
        <vt:i4>5</vt:i4>
      </vt:variant>
      <vt:variant>
        <vt:lpwstr/>
      </vt:variant>
      <vt:variant>
        <vt:lpwstr>_Toc170820837</vt:lpwstr>
      </vt:variant>
      <vt:variant>
        <vt:i4>1769531</vt:i4>
      </vt:variant>
      <vt:variant>
        <vt:i4>389</vt:i4>
      </vt:variant>
      <vt:variant>
        <vt:i4>0</vt:i4>
      </vt:variant>
      <vt:variant>
        <vt:i4>5</vt:i4>
      </vt:variant>
      <vt:variant>
        <vt:lpwstr/>
      </vt:variant>
      <vt:variant>
        <vt:lpwstr>_Toc170820836</vt:lpwstr>
      </vt:variant>
      <vt:variant>
        <vt:i4>1769531</vt:i4>
      </vt:variant>
      <vt:variant>
        <vt:i4>383</vt:i4>
      </vt:variant>
      <vt:variant>
        <vt:i4>0</vt:i4>
      </vt:variant>
      <vt:variant>
        <vt:i4>5</vt:i4>
      </vt:variant>
      <vt:variant>
        <vt:lpwstr/>
      </vt:variant>
      <vt:variant>
        <vt:lpwstr>_Toc170820835</vt:lpwstr>
      </vt:variant>
      <vt:variant>
        <vt:i4>1769531</vt:i4>
      </vt:variant>
      <vt:variant>
        <vt:i4>377</vt:i4>
      </vt:variant>
      <vt:variant>
        <vt:i4>0</vt:i4>
      </vt:variant>
      <vt:variant>
        <vt:i4>5</vt:i4>
      </vt:variant>
      <vt:variant>
        <vt:lpwstr/>
      </vt:variant>
      <vt:variant>
        <vt:lpwstr>_Toc170820834</vt:lpwstr>
      </vt:variant>
      <vt:variant>
        <vt:i4>1769531</vt:i4>
      </vt:variant>
      <vt:variant>
        <vt:i4>371</vt:i4>
      </vt:variant>
      <vt:variant>
        <vt:i4>0</vt:i4>
      </vt:variant>
      <vt:variant>
        <vt:i4>5</vt:i4>
      </vt:variant>
      <vt:variant>
        <vt:lpwstr/>
      </vt:variant>
      <vt:variant>
        <vt:lpwstr>_Toc170820833</vt:lpwstr>
      </vt:variant>
      <vt:variant>
        <vt:i4>1769531</vt:i4>
      </vt:variant>
      <vt:variant>
        <vt:i4>365</vt:i4>
      </vt:variant>
      <vt:variant>
        <vt:i4>0</vt:i4>
      </vt:variant>
      <vt:variant>
        <vt:i4>5</vt:i4>
      </vt:variant>
      <vt:variant>
        <vt:lpwstr/>
      </vt:variant>
      <vt:variant>
        <vt:lpwstr>_Toc170820832</vt:lpwstr>
      </vt:variant>
      <vt:variant>
        <vt:i4>1769531</vt:i4>
      </vt:variant>
      <vt:variant>
        <vt:i4>359</vt:i4>
      </vt:variant>
      <vt:variant>
        <vt:i4>0</vt:i4>
      </vt:variant>
      <vt:variant>
        <vt:i4>5</vt:i4>
      </vt:variant>
      <vt:variant>
        <vt:lpwstr/>
      </vt:variant>
      <vt:variant>
        <vt:lpwstr>_Toc170820831</vt:lpwstr>
      </vt:variant>
      <vt:variant>
        <vt:i4>1769531</vt:i4>
      </vt:variant>
      <vt:variant>
        <vt:i4>353</vt:i4>
      </vt:variant>
      <vt:variant>
        <vt:i4>0</vt:i4>
      </vt:variant>
      <vt:variant>
        <vt:i4>5</vt:i4>
      </vt:variant>
      <vt:variant>
        <vt:lpwstr/>
      </vt:variant>
      <vt:variant>
        <vt:lpwstr>_Toc170820830</vt:lpwstr>
      </vt:variant>
      <vt:variant>
        <vt:i4>1703995</vt:i4>
      </vt:variant>
      <vt:variant>
        <vt:i4>347</vt:i4>
      </vt:variant>
      <vt:variant>
        <vt:i4>0</vt:i4>
      </vt:variant>
      <vt:variant>
        <vt:i4>5</vt:i4>
      </vt:variant>
      <vt:variant>
        <vt:lpwstr/>
      </vt:variant>
      <vt:variant>
        <vt:lpwstr>_Toc170820829</vt:lpwstr>
      </vt:variant>
      <vt:variant>
        <vt:i4>1703995</vt:i4>
      </vt:variant>
      <vt:variant>
        <vt:i4>341</vt:i4>
      </vt:variant>
      <vt:variant>
        <vt:i4>0</vt:i4>
      </vt:variant>
      <vt:variant>
        <vt:i4>5</vt:i4>
      </vt:variant>
      <vt:variant>
        <vt:lpwstr/>
      </vt:variant>
      <vt:variant>
        <vt:lpwstr>_Toc170820828</vt:lpwstr>
      </vt:variant>
      <vt:variant>
        <vt:i4>1703995</vt:i4>
      </vt:variant>
      <vt:variant>
        <vt:i4>335</vt:i4>
      </vt:variant>
      <vt:variant>
        <vt:i4>0</vt:i4>
      </vt:variant>
      <vt:variant>
        <vt:i4>5</vt:i4>
      </vt:variant>
      <vt:variant>
        <vt:lpwstr/>
      </vt:variant>
      <vt:variant>
        <vt:lpwstr>_Toc170820827</vt:lpwstr>
      </vt:variant>
      <vt:variant>
        <vt:i4>1703995</vt:i4>
      </vt:variant>
      <vt:variant>
        <vt:i4>329</vt:i4>
      </vt:variant>
      <vt:variant>
        <vt:i4>0</vt:i4>
      </vt:variant>
      <vt:variant>
        <vt:i4>5</vt:i4>
      </vt:variant>
      <vt:variant>
        <vt:lpwstr/>
      </vt:variant>
      <vt:variant>
        <vt:lpwstr>_Toc170820826</vt:lpwstr>
      </vt:variant>
      <vt:variant>
        <vt:i4>1703995</vt:i4>
      </vt:variant>
      <vt:variant>
        <vt:i4>323</vt:i4>
      </vt:variant>
      <vt:variant>
        <vt:i4>0</vt:i4>
      </vt:variant>
      <vt:variant>
        <vt:i4>5</vt:i4>
      </vt:variant>
      <vt:variant>
        <vt:lpwstr/>
      </vt:variant>
      <vt:variant>
        <vt:lpwstr>_Toc170820825</vt:lpwstr>
      </vt:variant>
      <vt:variant>
        <vt:i4>1703995</vt:i4>
      </vt:variant>
      <vt:variant>
        <vt:i4>317</vt:i4>
      </vt:variant>
      <vt:variant>
        <vt:i4>0</vt:i4>
      </vt:variant>
      <vt:variant>
        <vt:i4>5</vt:i4>
      </vt:variant>
      <vt:variant>
        <vt:lpwstr/>
      </vt:variant>
      <vt:variant>
        <vt:lpwstr>_Toc170820824</vt:lpwstr>
      </vt:variant>
      <vt:variant>
        <vt:i4>1703995</vt:i4>
      </vt:variant>
      <vt:variant>
        <vt:i4>311</vt:i4>
      </vt:variant>
      <vt:variant>
        <vt:i4>0</vt:i4>
      </vt:variant>
      <vt:variant>
        <vt:i4>5</vt:i4>
      </vt:variant>
      <vt:variant>
        <vt:lpwstr/>
      </vt:variant>
      <vt:variant>
        <vt:lpwstr>_Toc170820823</vt:lpwstr>
      </vt:variant>
      <vt:variant>
        <vt:i4>1703995</vt:i4>
      </vt:variant>
      <vt:variant>
        <vt:i4>305</vt:i4>
      </vt:variant>
      <vt:variant>
        <vt:i4>0</vt:i4>
      </vt:variant>
      <vt:variant>
        <vt:i4>5</vt:i4>
      </vt:variant>
      <vt:variant>
        <vt:lpwstr/>
      </vt:variant>
      <vt:variant>
        <vt:lpwstr>_Toc170820822</vt:lpwstr>
      </vt:variant>
      <vt:variant>
        <vt:i4>1703995</vt:i4>
      </vt:variant>
      <vt:variant>
        <vt:i4>299</vt:i4>
      </vt:variant>
      <vt:variant>
        <vt:i4>0</vt:i4>
      </vt:variant>
      <vt:variant>
        <vt:i4>5</vt:i4>
      </vt:variant>
      <vt:variant>
        <vt:lpwstr/>
      </vt:variant>
      <vt:variant>
        <vt:lpwstr>_Toc170820821</vt:lpwstr>
      </vt:variant>
      <vt:variant>
        <vt:i4>1703995</vt:i4>
      </vt:variant>
      <vt:variant>
        <vt:i4>293</vt:i4>
      </vt:variant>
      <vt:variant>
        <vt:i4>0</vt:i4>
      </vt:variant>
      <vt:variant>
        <vt:i4>5</vt:i4>
      </vt:variant>
      <vt:variant>
        <vt:lpwstr/>
      </vt:variant>
      <vt:variant>
        <vt:lpwstr>_Toc170820820</vt:lpwstr>
      </vt:variant>
      <vt:variant>
        <vt:i4>1638459</vt:i4>
      </vt:variant>
      <vt:variant>
        <vt:i4>287</vt:i4>
      </vt:variant>
      <vt:variant>
        <vt:i4>0</vt:i4>
      </vt:variant>
      <vt:variant>
        <vt:i4>5</vt:i4>
      </vt:variant>
      <vt:variant>
        <vt:lpwstr/>
      </vt:variant>
      <vt:variant>
        <vt:lpwstr>_Toc170820819</vt:lpwstr>
      </vt:variant>
      <vt:variant>
        <vt:i4>1638459</vt:i4>
      </vt:variant>
      <vt:variant>
        <vt:i4>281</vt:i4>
      </vt:variant>
      <vt:variant>
        <vt:i4>0</vt:i4>
      </vt:variant>
      <vt:variant>
        <vt:i4>5</vt:i4>
      </vt:variant>
      <vt:variant>
        <vt:lpwstr/>
      </vt:variant>
      <vt:variant>
        <vt:lpwstr>_Toc170820818</vt:lpwstr>
      </vt:variant>
      <vt:variant>
        <vt:i4>1638459</vt:i4>
      </vt:variant>
      <vt:variant>
        <vt:i4>275</vt:i4>
      </vt:variant>
      <vt:variant>
        <vt:i4>0</vt:i4>
      </vt:variant>
      <vt:variant>
        <vt:i4>5</vt:i4>
      </vt:variant>
      <vt:variant>
        <vt:lpwstr/>
      </vt:variant>
      <vt:variant>
        <vt:lpwstr>_Toc170820817</vt:lpwstr>
      </vt:variant>
      <vt:variant>
        <vt:i4>1638459</vt:i4>
      </vt:variant>
      <vt:variant>
        <vt:i4>269</vt:i4>
      </vt:variant>
      <vt:variant>
        <vt:i4>0</vt:i4>
      </vt:variant>
      <vt:variant>
        <vt:i4>5</vt:i4>
      </vt:variant>
      <vt:variant>
        <vt:lpwstr/>
      </vt:variant>
      <vt:variant>
        <vt:lpwstr>_Toc170820816</vt:lpwstr>
      </vt:variant>
      <vt:variant>
        <vt:i4>1638459</vt:i4>
      </vt:variant>
      <vt:variant>
        <vt:i4>263</vt:i4>
      </vt:variant>
      <vt:variant>
        <vt:i4>0</vt:i4>
      </vt:variant>
      <vt:variant>
        <vt:i4>5</vt:i4>
      </vt:variant>
      <vt:variant>
        <vt:lpwstr/>
      </vt:variant>
      <vt:variant>
        <vt:lpwstr>_Toc170820815</vt:lpwstr>
      </vt:variant>
      <vt:variant>
        <vt:i4>1638459</vt:i4>
      </vt:variant>
      <vt:variant>
        <vt:i4>257</vt:i4>
      </vt:variant>
      <vt:variant>
        <vt:i4>0</vt:i4>
      </vt:variant>
      <vt:variant>
        <vt:i4>5</vt:i4>
      </vt:variant>
      <vt:variant>
        <vt:lpwstr/>
      </vt:variant>
      <vt:variant>
        <vt:lpwstr>_Toc170820814</vt:lpwstr>
      </vt:variant>
      <vt:variant>
        <vt:i4>1638459</vt:i4>
      </vt:variant>
      <vt:variant>
        <vt:i4>251</vt:i4>
      </vt:variant>
      <vt:variant>
        <vt:i4>0</vt:i4>
      </vt:variant>
      <vt:variant>
        <vt:i4>5</vt:i4>
      </vt:variant>
      <vt:variant>
        <vt:lpwstr/>
      </vt:variant>
      <vt:variant>
        <vt:lpwstr>_Toc170820813</vt:lpwstr>
      </vt:variant>
      <vt:variant>
        <vt:i4>1638459</vt:i4>
      </vt:variant>
      <vt:variant>
        <vt:i4>245</vt:i4>
      </vt:variant>
      <vt:variant>
        <vt:i4>0</vt:i4>
      </vt:variant>
      <vt:variant>
        <vt:i4>5</vt:i4>
      </vt:variant>
      <vt:variant>
        <vt:lpwstr/>
      </vt:variant>
      <vt:variant>
        <vt:lpwstr>_Toc170820812</vt:lpwstr>
      </vt:variant>
      <vt:variant>
        <vt:i4>1638459</vt:i4>
      </vt:variant>
      <vt:variant>
        <vt:i4>239</vt:i4>
      </vt:variant>
      <vt:variant>
        <vt:i4>0</vt:i4>
      </vt:variant>
      <vt:variant>
        <vt:i4>5</vt:i4>
      </vt:variant>
      <vt:variant>
        <vt:lpwstr/>
      </vt:variant>
      <vt:variant>
        <vt:lpwstr>_Toc170820811</vt:lpwstr>
      </vt:variant>
      <vt:variant>
        <vt:i4>1376314</vt:i4>
      </vt:variant>
      <vt:variant>
        <vt:i4>230</vt:i4>
      </vt:variant>
      <vt:variant>
        <vt:i4>0</vt:i4>
      </vt:variant>
      <vt:variant>
        <vt:i4>5</vt:i4>
      </vt:variant>
      <vt:variant>
        <vt:lpwstr/>
      </vt:variant>
      <vt:variant>
        <vt:lpwstr>_Toc170121953</vt:lpwstr>
      </vt:variant>
      <vt:variant>
        <vt:i4>1376314</vt:i4>
      </vt:variant>
      <vt:variant>
        <vt:i4>224</vt:i4>
      </vt:variant>
      <vt:variant>
        <vt:i4>0</vt:i4>
      </vt:variant>
      <vt:variant>
        <vt:i4>5</vt:i4>
      </vt:variant>
      <vt:variant>
        <vt:lpwstr/>
      </vt:variant>
      <vt:variant>
        <vt:lpwstr>_Toc170121952</vt:lpwstr>
      </vt:variant>
      <vt:variant>
        <vt:i4>1376314</vt:i4>
      </vt:variant>
      <vt:variant>
        <vt:i4>218</vt:i4>
      </vt:variant>
      <vt:variant>
        <vt:i4>0</vt:i4>
      </vt:variant>
      <vt:variant>
        <vt:i4>5</vt:i4>
      </vt:variant>
      <vt:variant>
        <vt:lpwstr/>
      </vt:variant>
      <vt:variant>
        <vt:lpwstr>_Toc170121951</vt:lpwstr>
      </vt:variant>
      <vt:variant>
        <vt:i4>1376314</vt:i4>
      </vt:variant>
      <vt:variant>
        <vt:i4>212</vt:i4>
      </vt:variant>
      <vt:variant>
        <vt:i4>0</vt:i4>
      </vt:variant>
      <vt:variant>
        <vt:i4>5</vt:i4>
      </vt:variant>
      <vt:variant>
        <vt:lpwstr/>
      </vt:variant>
      <vt:variant>
        <vt:lpwstr>_Toc170121950</vt:lpwstr>
      </vt:variant>
      <vt:variant>
        <vt:i4>1310778</vt:i4>
      </vt:variant>
      <vt:variant>
        <vt:i4>206</vt:i4>
      </vt:variant>
      <vt:variant>
        <vt:i4>0</vt:i4>
      </vt:variant>
      <vt:variant>
        <vt:i4>5</vt:i4>
      </vt:variant>
      <vt:variant>
        <vt:lpwstr/>
      </vt:variant>
      <vt:variant>
        <vt:lpwstr>_Toc170121949</vt:lpwstr>
      </vt:variant>
      <vt:variant>
        <vt:i4>1310778</vt:i4>
      </vt:variant>
      <vt:variant>
        <vt:i4>200</vt:i4>
      </vt:variant>
      <vt:variant>
        <vt:i4>0</vt:i4>
      </vt:variant>
      <vt:variant>
        <vt:i4>5</vt:i4>
      </vt:variant>
      <vt:variant>
        <vt:lpwstr/>
      </vt:variant>
      <vt:variant>
        <vt:lpwstr>_Toc170121948</vt:lpwstr>
      </vt:variant>
      <vt:variant>
        <vt:i4>1310778</vt:i4>
      </vt:variant>
      <vt:variant>
        <vt:i4>194</vt:i4>
      </vt:variant>
      <vt:variant>
        <vt:i4>0</vt:i4>
      </vt:variant>
      <vt:variant>
        <vt:i4>5</vt:i4>
      </vt:variant>
      <vt:variant>
        <vt:lpwstr/>
      </vt:variant>
      <vt:variant>
        <vt:lpwstr>_Toc170121947</vt:lpwstr>
      </vt:variant>
      <vt:variant>
        <vt:i4>1310778</vt:i4>
      </vt:variant>
      <vt:variant>
        <vt:i4>188</vt:i4>
      </vt:variant>
      <vt:variant>
        <vt:i4>0</vt:i4>
      </vt:variant>
      <vt:variant>
        <vt:i4>5</vt:i4>
      </vt:variant>
      <vt:variant>
        <vt:lpwstr/>
      </vt:variant>
      <vt:variant>
        <vt:lpwstr>_Toc170121946</vt:lpwstr>
      </vt:variant>
      <vt:variant>
        <vt:i4>1310778</vt:i4>
      </vt:variant>
      <vt:variant>
        <vt:i4>182</vt:i4>
      </vt:variant>
      <vt:variant>
        <vt:i4>0</vt:i4>
      </vt:variant>
      <vt:variant>
        <vt:i4>5</vt:i4>
      </vt:variant>
      <vt:variant>
        <vt:lpwstr/>
      </vt:variant>
      <vt:variant>
        <vt:lpwstr>_Toc170121945</vt:lpwstr>
      </vt:variant>
      <vt:variant>
        <vt:i4>1310778</vt:i4>
      </vt:variant>
      <vt:variant>
        <vt:i4>176</vt:i4>
      </vt:variant>
      <vt:variant>
        <vt:i4>0</vt:i4>
      </vt:variant>
      <vt:variant>
        <vt:i4>5</vt:i4>
      </vt:variant>
      <vt:variant>
        <vt:lpwstr/>
      </vt:variant>
      <vt:variant>
        <vt:lpwstr>_Toc170121944</vt:lpwstr>
      </vt:variant>
      <vt:variant>
        <vt:i4>1310778</vt:i4>
      </vt:variant>
      <vt:variant>
        <vt:i4>170</vt:i4>
      </vt:variant>
      <vt:variant>
        <vt:i4>0</vt:i4>
      </vt:variant>
      <vt:variant>
        <vt:i4>5</vt:i4>
      </vt:variant>
      <vt:variant>
        <vt:lpwstr/>
      </vt:variant>
      <vt:variant>
        <vt:lpwstr>_Toc170121943</vt:lpwstr>
      </vt:variant>
      <vt:variant>
        <vt:i4>1310778</vt:i4>
      </vt:variant>
      <vt:variant>
        <vt:i4>164</vt:i4>
      </vt:variant>
      <vt:variant>
        <vt:i4>0</vt:i4>
      </vt:variant>
      <vt:variant>
        <vt:i4>5</vt:i4>
      </vt:variant>
      <vt:variant>
        <vt:lpwstr/>
      </vt:variant>
      <vt:variant>
        <vt:lpwstr>_Toc170121942</vt:lpwstr>
      </vt:variant>
      <vt:variant>
        <vt:i4>1310778</vt:i4>
      </vt:variant>
      <vt:variant>
        <vt:i4>158</vt:i4>
      </vt:variant>
      <vt:variant>
        <vt:i4>0</vt:i4>
      </vt:variant>
      <vt:variant>
        <vt:i4>5</vt:i4>
      </vt:variant>
      <vt:variant>
        <vt:lpwstr/>
      </vt:variant>
      <vt:variant>
        <vt:lpwstr>_Toc170121941</vt:lpwstr>
      </vt:variant>
      <vt:variant>
        <vt:i4>1310778</vt:i4>
      </vt:variant>
      <vt:variant>
        <vt:i4>152</vt:i4>
      </vt:variant>
      <vt:variant>
        <vt:i4>0</vt:i4>
      </vt:variant>
      <vt:variant>
        <vt:i4>5</vt:i4>
      </vt:variant>
      <vt:variant>
        <vt:lpwstr/>
      </vt:variant>
      <vt:variant>
        <vt:lpwstr>_Toc170121940</vt:lpwstr>
      </vt:variant>
      <vt:variant>
        <vt:i4>1245242</vt:i4>
      </vt:variant>
      <vt:variant>
        <vt:i4>146</vt:i4>
      </vt:variant>
      <vt:variant>
        <vt:i4>0</vt:i4>
      </vt:variant>
      <vt:variant>
        <vt:i4>5</vt:i4>
      </vt:variant>
      <vt:variant>
        <vt:lpwstr/>
      </vt:variant>
      <vt:variant>
        <vt:lpwstr>_Toc170121939</vt:lpwstr>
      </vt:variant>
      <vt:variant>
        <vt:i4>1245242</vt:i4>
      </vt:variant>
      <vt:variant>
        <vt:i4>140</vt:i4>
      </vt:variant>
      <vt:variant>
        <vt:i4>0</vt:i4>
      </vt:variant>
      <vt:variant>
        <vt:i4>5</vt:i4>
      </vt:variant>
      <vt:variant>
        <vt:lpwstr/>
      </vt:variant>
      <vt:variant>
        <vt:lpwstr>_Toc170121938</vt:lpwstr>
      </vt:variant>
      <vt:variant>
        <vt:i4>1245242</vt:i4>
      </vt:variant>
      <vt:variant>
        <vt:i4>134</vt:i4>
      </vt:variant>
      <vt:variant>
        <vt:i4>0</vt:i4>
      </vt:variant>
      <vt:variant>
        <vt:i4>5</vt:i4>
      </vt:variant>
      <vt:variant>
        <vt:lpwstr/>
      </vt:variant>
      <vt:variant>
        <vt:lpwstr>_Toc170121937</vt:lpwstr>
      </vt:variant>
      <vt:variant>
        <vt:i4>1245242</vt:i4>
      </vt:variant>
      <vt:variant>
        <vt:i4>128</vt:i4>
      </vt:variant>
      <vt:variant>
        <vt:i4>0</vt:i4>
      </vt:variant>
      <vt:variant>
        <vt:i4>5</vt:i4>
      </vt:variant>
      <vt:variant>
        <vt:lpwstr/>
      </vt:variant>
      <vt:variant>
        <vt:lpwstr>_Toc170121936</vt:lpwstr>
      </vt:variant>
      <vt:variant>
        <vt:i4>1245242</vt:i4>
      </vt:variant>
      <vt:variant>
        <vt:i4>122</vt:i4>
      </vt:variant>
      <vt:variant>
        <vt:i4>0</vt:i4>
      </vt:variant>
      <vt:variant>
        <vt:i4>5</vt:i4>
      </vt:variant>
      <vt:variant>
        <vt:lpwstr/>
      </vt:variant>
      <vt:variant>
        <vt:lpwstr>_Toc170121935</vt:lpwstr>
      </vt:variant>
      <vt:variant>
        <vt:i4>1245242</vt:i4>
      </vt:variant>
      <vt:variant>
        <vt:i4>116</vt:i4>
      </vt:variant>
      <vt:variant>
        <vt:i4>0</vt:i4>
      </vt:variant>
      <vt:variant>
        <vt:i4>5</vt:i4>
      </vt:variant>
      <vt:variant>
        <vt:lpwstr/>
      </vt:variant>
      <vt:variant>
        <vt:lpwstr>_Toc170121934</vt:lpwstr>
      </vt:variant>
      <vt:variant>
        <vt:i4>1245242</vt:i4>
      </vt:variant>
      <vt:variant>
        <vt:i4>110</vt:i4>
      </vt:variant>
      <vt:variant>
        <vt:i4>0</vt:i4>
      </vt:variant>
      <vt:variant>
        <vt:i4>5</vt:i4>
      </vt:variant>
      <vt:variant>
        <vt:lpwstr/>
      </vt:variant>
      <vt:variant>
        <vt:lpwstr>_Toc170121933</vt:lpwstr>
      </vt:variant>
      <vt:variant>
        <vt:i4>1245242</vt:i4>
      </vt:variant>
      <vt:variant>
        <vt:i4>104</vt:i4>
      </vt:variant>
      <vt:variant>
        <vt:i4>0</vt:i4>
      </vt:variant>
      <vt:variant>
        <vt:i4>5</vt:i4>
      </vt:variant>
      <vt:variant>
        <vt:lpwstr/>
      </vt:variant>
      <vt:variant>
        <vt:lpwstr>_Toc170121932</vt:lpwstr>
      </vt:variant>
      <vt:variant>
        <vt:i4>1245242</vt:i4>
      </vt:variant>
      <vt:variant>
        <vt:i4>98</vt:i4>
      </vt:variant>
      <vt:variant>
        <vt:i4>0</vt:i4>
      </vt:variant>
      <vt:variant>
        <vt:i4>5</vt:i4>
      </vt:variant>
      <vt:variant>
        <vt:lpwstr/>
      </vt:variant>
      <vt:variant>
        <vt:lpwstr>_Toc170121931</vt:lpwstr>
      </vt:variant>
      <vt:variant>
        <vt:i4>1245242</vt:i4>
      </vt:variant>
      <vt:variant>
        <vt:i4>92</vt:i4>
      </vt:variant>
      <vt:variant>
        <vt:i4>0</vt:i4>
      </vt:variant>
      <vt:variant>
        <vt:i4>5</vt:i4>
      </vt:variant>
      <vt:variant>
        <vt:lpwstr/>
      </vt:variant>
      <vt:variant>
        <vt:lpwstr>_Toc170121930</vt:lpwstr>
      </vt:variant>
      <vt:variant>
        <vt:i4>1179706</vt:i4>
      </vt:variant>
      <vt:variant>
        <vt:i4>86</vt:i4>
      </vt:variant>
      <vt:variant>
        <vt:i4>0</vt:i4>
      </vt:variant>
      <vt:variant>
        <vt:i4>5</vt:i4>
      </vt:variant>
      <vt:variant>
        <vt:lpwstr/>
      </vt:variant>
      <vt:variant>
        <vt:lpwstr>_Toc170121929</vt:lpwstr>
      </vt:variant>
      <vt:variant>
        <vt:i4>1179706</vt:i4>
      </vt:variant>
      <vt:variant>
        <vt:i4>80</vt:i4>
      </vt:variant>
      <vt:variant>
        <vt:i4>0</vt:i4>
      </vt:variant>
      <vt:variant>
        <vt:i4>5</vt:i4>
      </vt:variant>
      <vt:variant>
        <vt:lpwstr/>
      </vt:variant>
      <vt:variant>
        <vt:lpwstr>_Toc170121928</vt:lpwstr>
      </vt:variant>
      <vt:variant>
        <vt:i4>1179706</vt:i4>
      </vt:variant>
      <vt:variant>
        <vt:i4>74</vt:i4>
      </vt:variant>
      <vt:variant>
        <vt:i4>0</vt:i4>
      </vt:variant>
      <vt:variant>
        <vt:i4>5</vt:i4>
      </vt:variant>
      <vt:variant>
        <vt:lpwstr/>
      </vt:variant>
      <vt:variant>
        <vt:lpwstr>_Toc170121927</vt:lpwstr>
      </vt:variant>
      <vt:variant>
        <vt:i4>1179706</vt:i4>
      </vt:variant>
      <vt:variant>
        <vt:i4>68</vt:i4>
      </vt:variant>
      <vt:variant>
        <vt:i4>0</vt:i4>
      </vt:variant>
      <vt:variant>
        <vt:i4>5</vt:i4>
      </vt:variant>
      <vt:variant>
        <vt:lpwstr/>
      </vt:variant>
      <vt:variant>
        <vt:lpwstr>_Toc170121926</vt:lpwstr>
      </vt:variant>
      <vt:variant>
        <vt:i4>1179706</vt:i4>
      </vt:variant>
      <vt:variant>
        <vt:i4>62</vt:i4>
      </vt:variant>
      <vt:variant>
        <vt:i4>0</vt:i4>
      </vt:variant>
      <vt:variant>
        <vt:i4>5</vt:i4>
      </vt:variant>
      <vt:variant>
        <vt:lpwstr/>
      </vt:variant>
      <vt:variant>
        <vt:lpwstr>_Toc170121925</vt:lpwstr>
      </vt:variant>
      <vt:variant>
        <vt:i4>1179706</vt:i4>
      </vt:variant>
      <vt:variant>
        <vt:i4>56</vt:i4>
      </vt:variant>
      <vt:variant>
        <vt:i4>0</vt:i4>
      </vt:variant>
      <vt:variant>
        <vt:i4>5</vt:i4>
      </vt:variant>
      <vt:variant>
        <vt:lpwstr/>
      </vt:variant>
      <vt:variant>
        <vt:lpwstr>_Toc170121924</vt:lpwstr>
      </vt:variant>
      <vt:variant>
        <vt:i4>1179706</vt:i4>
      </vt:variant>
      <vt:variant>
        <vt:i4>50</vt:i4>
      </vt:variant>
      <vt:variant>
        <vt:i4>0</vt:i4>
      </vt:variant>
      <vt:variant>
        <vt:i4>5</vt:i4>
      </vt:variant>
      <vt:variant>
        <vt:lpwstr/>
      </vt:variant>
      <vt:variant>
        <vt:lpwstr>_Toc170121923</vt:lpwstr>
      </vt:variant>
      <vt:variant>
        <vt:i4>1179706</vt:i4>
      </vt:variant>
      <vt:variant>
        <vt:i4>44</vt:i4>
      </vt:variant>
      <vt:variant>
        <vt:i4>0</vt:i4>
      </vt:variant>
      <vt:variant>
        <vt:i4>5</vt:i4>
      </vt:variant>
      <vt:variant>
        <vt:lpwstr/>
      </vt:variant>
      <vt:variant>
        <vt:lpwstr>_Toc170121922</vt:lpwstr>
      </vt:variant>
      <vt:variant>
        <vt:i4>1179706</vt:i4>
      </vt:variant>
      <vt:variant>
        <vt:i4>38</vt:i4>
      </vt:variant>
      <vt:variant>
        <vt:i4>0</vt:i4>
      </vt:variant>
      <vt:variant>
        <vt:i4>5</vt:i4>
      </vt:variant>
      <vt:variant>
        <vt:lpwstr/>
      </vt:variant>
      <vt:variant>
        <vt:lpwstr>_Toc170121921</vt:lpwstr>
      </vt:variant>
      <vt:variant>
        <vt:i4>1179706</vt:i4>
      </vt:variant>
      <vt:variant>
        <vt:i4>32</vt:i4>
      </vt:variant>
      <vt:variant>
        <vt:i4>0</vt:i4>
      </vt:variant>
      <vt:variant>
        <vt:i4>5</vt:i4>
      </vt:variant>
      <vt:variant>
        <vt:lpwstr/>
      </vt:variant>
      <vt:variant>
        <vt:lpwstr>_Toc170121920</vt:lpwstr>
      </vt:variant>
      <vt:variant>
        <vt:i4>1114170</vt:i4>
      </vt:variant>
      <vt:variant>
        <vt:i4>26</vt:i4>
      </vt:variant>
      <vt:variant>
        <vt:i4>0</vt:i4>
      </vt:variant>
      <vt:variant>
        <vt:i4>5</vt:i4>
      </vt:variant>
      <vt:variant>
        <vt:lpwstr/>
      </vt:variant>
      <vt:variant>
        <vt:lpwstr>_Toc170121919</vt:lpwstr>
      </vt:variant>
      <vt:variant>
        <vt:i4>1114170</vt:i4>
      </vt:variant>
      <vt:variant>
        <vt:i4>20</vt:i4>
      </vt:variant>
      <vt:variant>
        <vt:i4>0</vt:i4>
      </vt:variant>
      <vt:variant>
        <vt:i4>5</vt:i4>
      </vt:variant>
      <vt:variant>
        <vt:lpwstr/>
      </vt:variant>
      <vt:variant>
        <vt:lpwstr>_Toc170121918</vt:lpwstr>
      </vt:variant>
      <vt:variant>
        <vt:i4>1114170</vt:i4>
      </vt:variant>
      <vt:variant>
        <vt:i4>14</vt:i4>
      </vt:variant>
      <vt:variant>
        <vt:i4>0</vt:i4>
      </vt:variant>
      <vt:variant>
        <vt:i4>5</vt:i4>
      </vt:variant>
      <vt:variant>
        <vt:lpwstr/>
      </vt:variant>
      <vt:variant>
        <vt:lpwstr>_Toc170121917</vt:lpwstr>
      </vt:variant>
      <vt:variant>
        <vt:i4>1114170</vt:i4>
      </vt:variant>
      <vt:variant>
        <vt:i4>8</vt:i4>
      </vt:variant>
      <vt:variant>
        <vt:i4>0</vt:i4>
      </vt:variant>
      <vt:variant>
        <vt:i4>5</vt:i4>
      </vt:variant>
      <vt:variant>
        <vt:lpwstr/>
      </vt:variant>
      <vt:variant>
        <vt:lpwstr>_Toc170121916</vt:lpwstr>
      </vt:variant>
      <vt:variant>
        <vt:i4>1114170</vt:i4>
      </vt:variant>
      <vt:variant>
        <vt:i4>2</vt:i4>
      </vt:variant>
      <vt:variant>
        <vt:i4>0</vt:i4>
      </vt:variant>
      <vt:variant>
        <vt:i4>5</vt:i4>
      </vt:variant>
      <vt:variant>
        <vt:lpwstr/>
      </vt:variant>
      <vt:variant>
        <vt:lpwstr>_Toc170121915</vt:lpwstr>
      </vt:variant>
      <vt:variant>
        <vt:i4>3735553</vt:i4>
      </vt:variant>
      <vt:variant>
        <vt:i4>-1</vt:i4>
      </vt:variant>
      <vt:variant>
        <vt:i4>1034</vt:i4>
      </vt:variant>
      <vt:variant>
        <vt:i4>1</vt:i4>
      </vt:variant>
      <vt:variant>
        <vt:lpwstr>D:\Mes documents\ANNEE_2010\Jan 10\Logo Bouk_fichiers\pict0.jpg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Compte Microsoft</cp:lastModifiedBy>
  <cp:revision>4</cp:revision>
  <cp:lastPrinted>2024-12-19T11:38:00Z</cp:lastPrinted>
  <dcterms:created xsi:type="dcterms:W3CDTF">2025-06-21T10:23:00Z</dcterms:created>
  <dcterms:modified xsi:type="dcterms:W3CDTF">2025-06-21T11:49:00Z</dcterms:modified>
</cp:coreProperties>
</file>